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031206">
      <w:pPr>
        <w:keepNext w:val="0"/>
        <w:keepLines w:val="0"/>
        <w:pageBreakBefore w:val="0"/>
        <w:widowControl w:val="0"/>
        <w:kinsoku/>
        <w:wordWrap w:val="0"/>
        <w:overflowPunct/>
        <w:topLinePunct w:val="0"/>
        <w:autoSpaceDE/>
        <w:autoSpaceDN/>
        <w:bidi w:val="0"/>
        <w:adjustRightInd/>
        <w:snapToGrid/>
        <w:spacing w:before="0" w:after="0" w:line="560" w:lineRule="exact"/>
        <w:ind w:left="0" w:right="0"/>
        <w:jc w:val="center"/>
        <w:textAlignment w:val="baseline"/>
        <w:rPr>
          <w:rFonts w:hint="default" w:ascii="Times New Roman" w:hAnsi="Times New Roman" w:eastAsia="方正小标宋简体" w:cs="Times New Roman"/>
          <w:b w:val="0"/>
          <w:i w:val="0"/>
          <w:color w:val="000000"/>
          <w:kern w:val="0"/>
          <w:sz w:val="44"/>
          <w:szCs w:val="44"/>
          <w:lang/>
        </w:rPr>
      </w:pPr>
      <w:r>
        <w:rPr>
          <w:rFonts w:hint="default" w:ascii="Times New Roman" w:hAnsi="Times New Roman" w:eastAsia="方正小标宋简体" w:cs="Times New Roman"/>
          <w:b w:val="0"/>
          <w:i w:val="0"/>
          <w:color w:val="000000"/>
          <w:kern w:val="0"/>
          <w:sz w:val="44"/>
          <w:szCs w:val="44"/>
          <w:lang w:val="en-US" w:eastAsia="zh-CN"/>
        </w:rPr>
        <w:t>关于印发</w:t>
      </w:r>
      <w:r>
        <w:rPr>
          <w:rFonts w:hint="default" w:ascii="Times New Roman" w:hAnsi="Times New Roman" w:eastAsia="方正小标宋简体" w:cs="Times New Roman"/>
          <w:b w:val="0"/>
          <w:i w:val="0"/>
          <w:color w:val="000000"/>
          <w:kern w:val="0"/>
          <w:sz w:val="44"/>
          <w:szCs w:val="44"/>
          <w:lang/>
        </w:rPr>
        <w:t>《</w:t>
      </w:r>
      <w:r>
        <w:rPr>
          <w:rFonts w:hint="default" w:ascii="Times New Roman" w:hAnsi="Times New Roman" w:eastAsia="方正小标宋简体" w:cs="Times New Roman"/>
          <w:b w:val="0"/>
          <w:i w:val="0"/>
          <w:color w:val="000000"/>
          <w:kern w:val="0"/>
          <w:sz w:val="44"/>
          <w:szCs w:val="44"/>
          <w:lang w:val="en-US" w:eastAsia="zh-CN"/>
        </w:rPr>
        <w:t>高新区</w:t>
      </w:r>
      <w:r>
        <w:rPr>
          <w:rFonts w:hint="default" w:ascii="Times New Roman" w:hAnsi="Times New Roman" w:eastAsia="方正小标宋简体" w:cs="Times New Roman"/>
          <w:b w:val="0"/>
          <w:i w:val="0"/>
          <w:color w:val="000000"/>
          <w:kern w:val="0"/>
          <w:sz w:val="44"/>
          <w:szCs w:val="44"/>
          <w:lang/>
        </w:rPr>
        <w:t>消防安全集中排查整治</w:t>
      </w:r>
    </w:p>
    <w:p w14:paraId="1035CBD2">
      <w:pPr>
        <w:keepNext w:val="0"/>
        <w:keepLines w:val="0"/>
        <w:pageBreakBefore w:val="0"/>
        <w:widowControl w:val="0"/>
        <w:kinsoku/>
        <w:wordWrap w:val="0"/>
        <w:overflowPunct/>
        <w:topLinePunct w:val="0"/>
        <w:autoSpaceDE/>
        <w:autoSpaceDN/>
        <w:bidi w:val="0"/>
        <w:adjustRightInd/>
        <w:snapToGrid/>
        <w:spacing w:before="0" w:after="0" w:line="560" w:lineRule="exact"/>
        <w:ind w:left="0" w:right="0"/>
        <w:jc w:val="center"/>
        <w:textAlignment w:val="baseline"/>
        <w:rPr>
          <w:rFonts w:hint="default" w:ascii="Times New Roman" w:hAnsi="Times New Roman" w:eastAsia="方正小标宋简体" w:cs="Times New Roman"/>
          <w:b w:val="0"/>
          <w:i w:val="0"/>
          <w:color w:val="000000"/>
          <w:kern w:val="0"/>
          <w:sz w:val="44"/>
          <w:szCs w:val="44"/>
          <w:lang/>
        </w:rPr>
      </w:pPr>
      <w:r>
        <w:rPr>
          <w:rFonts w:hint="default" w:ascii="Times New Roman" w:hAnsi="Times New Roman" w:eastAsia="方正小标宋简体" w:cs="Times New Roman"/>
          <w:b w:val="0"/>
          <w:i w:val="0"/>
          <w:color w:val="000000"/>
          <w:kern w:val="0"/>
          <w:sz w:val="44"/>
          <w:szCs w:val="44"/>
          <w:lang/>
        </w:rPr>
        <w:t>行动工作方案》的通知</w:t>
      </w:r>
    </w:p>
    <w:p w14:paraId="0D17DB59">
      <w:pPr>
        <w:keepNext w:val="0"/>
        <w:keepLines w:val="0"/>
        <w:pageBreakBefore w:val="0"/>
        <w:widowControl w:val="0"/>
        <w:kinsoku/>
        <w:wordWrap w:val="0"/>
        <w:overflowPunct/>
        <w:topLinePunct w:val="0"/>
        <w:autoSpaceDE/>
        <w:autoSpaceDN/>
        <w:bidi w:val="0"/>
        <w:adjustRightInd/>
        <w:snapToGrid/>
        <w:spacing w:before="0" w:after="0" w:line="560" w:lineRule="exact"/>
        <w:ind w:left="0" w:right="0"/>
        <w:jc w:val="center"/>
        <w:textAlignment w:val="baseline"/>
        <w:rPr>
          <w:rFonts w:hint="default" w:ascii="Times New Roman" w:hAnsi="Times New Roman" w:eastAsia="方正小标宋简体" w:cs="Times New Roman"/>
          <w:b w:val="0"/>
          <w:i w:val="0"/>
          <w:color w:val="000000"/>
          <w:kern w:val="0"/>
          <w:sz w:val="44"/>
          <w:szCs w:val="44"/>
          <w:lang/>
        </w:rPr>
      </w:pPr>
    </w:p>
    <w:p w14:paraId="28A32253">
      <w:pPr>
        <w:keepNext w:val="0"/>
        <w:keepLines w:val="0"/>
        <w:pageBreakBefore w:val="0"/>
        <w:widowControl w:val="0"/>
        <w:kinsoku/>
        <w:wordWrap w:val="0"/>
        <w:overflowPunct/>
        <w:topLinePunct w:val="0"/>
        <w:autoSpaceDE/>
        <w:autoSpaceDN/>
        <w:bidi w:val="0"/>
        <w:adjustRightInd/>
        <w:snapToGrid/>
        <w:spacing w:before="0" w:after="0" w:line="560" w:lineRule="exact"/>
        <w:ind w:left="0" w:right="0"/>
        <w:jc w:val="center"/>
        <w:textAlignment w:val="baseline"/>
        <w:rPr>
          <w:rFonts w:hint="default" w:ascii="Times New Roman" w:hAnsi="Times New Roman" w:eastAsia="仿宋_GB2312" w:cs="Times New Roman"/>
          <w:color w:val="000000"/>
          <w:kern w:val="0"/>
          <w:sz w:val="32"/>
          <w:szCs w:val="32"/>
          <w:lang/>
        </w:rPr>
      </w:pPr>
      <w:r>
        <w:rPr>
          <w:rFonts w:hint="default" w:ascii="Times New Roman" w:hAnsi="Times New Roman" w:eastAsia="仿宋_GB2312" w:cs="Times New Roman"/>
          <w:color w:val="000000"/>
          <w:kern w:val="0"/>
          <w:sz w:val="32"/>
          <w:szCs w:val="32"/>
          <w:lang/>
        </w:rPr>
        <w:t>黄高新〔202</w:t>
      </w:r>
      <w:r>
        <w:rPr>
          <w:rFonts w:hint="default" w:ascii="Times New Roman" w:hAnsi="Times New Roman" w:eastAsia="仿宋_GB2312" w:cs="Times New Roman"/>
          <w:color w:val="000000"/>
          <w:kern w:val="0"/>
          <w:sz w:val="32"/>
          <w:szCs w:val="32"/>
          <w:lang w:val="en-US" w:eastAsia="zh-CN"/>
        </w:rPr>
        <w:t>4</w:t>
      </w:r>
      <w:r>
        <w:rPr>
          <w:rFonts w:hint="default" w:ascii="Times New Roman" w:hAnsi="Times New Roman" w:eastAsia="仿宋_GB2312" w:cs="Times New Roman"/>
          <w:color w:val="000000"/>
          <w:kern w:val="0"/>
          <w:sz w:val="32"/>
          <w:szCs w:val="32"/>
          <w:lang/>
        </w:rPr>
        <w:t>〕</w:t>
      </w:r>
      <w:r>
        <w:rPr>
          <w:rFonts w:hint="default" w:ascii="Times New Roman" w:hAnsi="Times New Roman" w:eastAsia="仿宋_GB2312" w:cs="Times New Roman"/>
          <w:color w:val="000000"/>
          <w:kern w:val="0"/>
          <w:sz w:val="32"/>
          <w:szCs w:val="32"/>
          <w:lang w:val="en-US" w:eastAsia="zh-CN"/>
        </w:rPr>
        <w:t>12</w:t>
      </w:r>
      <w:r>
        <w:rPr>
          <w:rFonts w:hint="eastAsia" w:ascii="Times New Roman" w:hAnsi="Times New Roman" w:eastAsia="仿宋_GB2312" w:cs="Times New Roman"/>
          <w:color w:val="000000"/>
          <w:kern w:val="0"/>
          <w:sz w:val="32"/>
          <w:szCs w:val="32"/>
          <w:lang w:val="en-US" w:eastAsia="zh-CN"/>
        </w:rPr>
        <w:t>6</w:t>
      </w:r>
      <w:r>
        <w:rPr>
          <w:rFonts w:hint="default" w:ascii="Times New Roman" w:hAnsi="Times New Roman" w:eastAsia="仿宋_GB2312" w:cs="Times New Roman"/>
          <w:color w:val="000000"/>
          <w:kern w:val="0"/>
          <w:sz w:val="32"/>
          <w:szCs w:val="32"/>
          <w:lang/>
        </w:rPr>
        <w:t>号</w:t>
      </w:r>
    </w:p>
    <w:p w14:paraId="1238A0D5">
      <w:pPr>
        <w:keepNext w:val="0"/>
        <w:keepLines w:val="0"/>
        <w:pageBreakBefore w:val="0"/>
        <w:widowControl w:val="0"/>
        <w:kinsoku/>
        <w:wordWrap w:val="0"/>
        <w:overflowPunct/>
        <w:topLinePunct w:val="0"/>
        <w:autoSpaceDE/>
        <w:autoSpaceDN/>
        <w:bidi w:val="0"/>
        <w:adjustRightInd/>
        <w:snapToGrid/>
        <w:spacing w:before="0" w:after="0" w:line="560" w:lineRule="exact"/>
        <w:ind w:left="0" w:right="0"/>
        <w:jc w:val="center"/>
        <w:textAlignment w:val="baseline"/>
        <w:rPr>
          <w:rFonts w:hint="default" w:ascii="Times New Roman" w:hAnsi="Times New Roman" w:eastAsia="仿宋_GB2312" w:cs="Times New Roman"/>
          <w:color w:val="000000"/>
          <w:kern w:val="0"/>
          <w:sz w:val="32"/>
          <w:szCs w:val="32"/>
          <w:lang/>
        </w:rPr>
      </w:pPr>
    </w:p>
    <w:p w14:paraId="46863C2E">
      <w:pPr>
        <w:keepNext w:val="0"/>
        <w:keepLines w:val="0"/>
        <w:pageBreakBefore w:val="0"/>
        <w:widowControl w:val="0"/>
        <w:kinsoku/>
        <w:wordWrap w:val="0"/>
        <w:overflowPunct/>
        <w:topLinePunct w:val="0"/>
        <w:autoSpaceDE/>
        <w:autoSpaceDN/>
        <w:bidi w:val="0"/>
        <w:adjustRightInd/>
        <w:snapToGrid/>
        <w:spacing w:before="0" w:after="0" w:line="560" w:lineRule="exact"/>
        <w:ind w:left="20" w:right="0" w:hanging="20"/>
        <w:jc w:val="both"/>
        <w:textAlignment w:val="baseline"/>
        <w:rPr>
          <w:rFonts w:hint="default" w:ascii="Times New Roman" w:hAnsi="Times New Roman" w:eastAsia="仿宋" w:cs="Times New Roman"/>
          <w:kern w:val="0"/>
          <w:sz w:val="32"/>
          <w:szCs w:val="32"/>
          <w:lang/>
        </w:rPr>
      </w:pPr>
      <w:r>
        <w:rPr>
          <w:rFonts w:hint="eastAsia" w:ascii="Times New Roman" w:hAnsi="Times New Roman" w:eastAsia="仿宋" w:cs="Times New Roman"/>
          <w:b w:val="0"/>
          <w:i w:val="0"/>
          <w:color w:val="000000"/>
          <w:kern w:val="0"/>
          <w:sz w:val="32"/>
          <w:szCs w:val="32"/>
          <w:lang w:val="en-US" w:eastAsia="zh-CN"/>
        </w:rPr>
        <w:t>开投集团，</w:t>
      </w:r>
      <w:r>
        <w:rPr>
          <w:rFonts w:hint="default" w:ascii="Times New Roman" w:hAnsi="Times New Roman" w:eastAsia="仿宋" w:cs="Times New Roman"/>
          <w:b w:val="0"/>
          <w:i w:val="0"/>
          <w:color w:val="000000"/>
          <w:kern w:val="0"/>
          <w:sz w:val="32"/>
          <w:szCs w:val="32"/>
          <w:lang w:val="en-US" w:eastAsia="zh-CN"/>
        </w:rPr>
        <w:t>新潭镇</w:t>
      </w:r>
      <w:r>
        <w:rPr>
          <w:rFonts w:hint="eastAsia" w:ascii="Times New Roman" w:hAnsi="Times New Roman" w:eastAsia="仿宋" w:cs="Times New Roman"/>
          <w:b w:val="0"/>
          <w:i w:val="0"/>
          <w:color w:val="000000"/>
          <w:kern w:val="0"/>
          <w:sz w:val="32"/>
          <w:szCs w:val="32"/>
          <w:lang w:val="en-US" w:eastAsia="zh-CN"/>
        </w:rPr>
        <w:t>，管委会各部门、事业单位，各派驻机构</w:t>
      </w:r>
      <w:r>
        <w:rPr>
          <w:rFonts w:hint="default" w:ascii="Times New Roman" w:hAnsi="Times New Roman" w:eastAsia="仿宋" w:cs="Times New Roman"/>
          <w:b w:val="0"/>
          <w:i w:val="0"/>
          <w:color w:val="000000"/>
          <w:kern w:val="0"/>
          <w:sz w:val="32"/>
          <w:szCs w:val="32"/>
          <w:lang/>
        </w:rPr>
        <w:t>：</w:t>
      </w:r>
    </w:p>
    <w:p w14:paraId="416FFABE">
      <w:pPr>
        <w:keepNext w:val="0"/>
        <w:keepLines w:val="0"/>
        <w:pageBreakBefore w:val="0"/>
        <w:widowControl w:val="0"/>
        <w:kinsoku/>
        <w:wordWrap w:val="0"/>
        <w:overflowPunct/>
        <w:topLinePunct w:val="0"/>
        <w:autoSpaceDE/>
        <w:autoSpaceDN/>
        <w:bidi w:val="0"/>
        <w:adjustRightInd/>
        <w:snapToGrid/>
        <w:spacing w:before="0" w:after="0" w:line="560" w:lineRule="exact"/>
        <w:ind w:right="0" w:firstLine="640" w:firstLineChars="200"/>
        <w:jc w:val="both"/>
        <w:textAlignment w:val="baseline"/>
        <w:rPr>
          <w:rFonts w:hint="default" w:ascii="Times New Roman" w:hAnsi="Times New Roman" w:eastAsia="仿宋" w:cs="Times New Roman"/>
          <w:b w:val="0"/>
          <w:i w:val="0"/>
          <w:color w:val="000000"/>
          <w:kern w:val="0"/>
          <w:sz w:val="32"/>
          <w:szCs w:val="32"/>
          <w:lang/>
        </w:rPr>
      </w:pPr>
      <w:r>
        <w:rPr>
          <w:rFonts w:hint="default" w:ascii="Times New Roman" w:hAnsi="Times New Roman" w:eastAsia="仿宋" w:cs="Times New Roman"/>
          <w:b w:val="0"/>
          <w:i w:val="0"/>
          <w:color w:val="000000"/>
          <w:kern w:val="0"/>
          <w:sz w:val="32"/>
          <w:szCs w:val="32"/>
          <w:lang/>
        </w:rPr>
        <w:t>现将《</w:t>
      </w:r>
      <w:r>
        <w:rPr>
          <w:rFonts w:hint="default" w:ascii="Times New Roman" w:hAnsi="Times New Roman" w:eastAsia="仿宋" w:cs="Times New Roman"/>
          <w:b w:val="0"/>
          <w:i w:val="0"/>
          <w:color w:val="000000"/>
          <w:kern w:val="0"/>
          <w:sz w:val="32"/>
          <w:szCs w:val="32"/>
          <w:lang w:val="en-US" w:eastAsia="zh-CN"/>
        </w:rPr>
        <w:t>高新区</w:t>
      </w:r>
      <w:r>
        <w:rPr>
          <w:rFonts w:hint="default" w:ascii="Times New Roman" w:hAnsi="Times New Roman" w:eastAsia="仿宋" w:cs="Times New Roman"/>
          <w:b w:val="0"/>
          <w:i w:val="0"/>
          <w:color w:val="000000"/>
          <w:kern w:val="0"/>
          <w:sz w:val="32"/>
          <w:szCs w:val="32"/>
          <w:lang/>
        </w:rPr>
        <w:t>消防安全集中排查整治行动工作方案》印发给你们，请结合实际，认真贯彻执行。</w:t>
      </w:r>
    </w:p>
    <w:p w14:paraId="47760472">
      <w:pPr>
        <w:keepNext w:val="0"/>
        <w:keepLines w:val="0"/>
        <w:pageBreakBefore w:val="0"/>
        <w:widowControl w:val="0"/>
        <w:kinsoku/>
        <w:wordWrap w:val="0"/>
        <w:overflowPunct/>
        <w:topLinePunct w:val="0"/>
        <w:autoSpaceDE/>
        <w:autoSpaceDN/>
        <w:bidi w:val="0"/>
        <w:adjustRightInd/>
        <w:snapToGrid/>
        <w:spacing w:before="0" w:after="0" w:line="560" w:lineRule="exact"/>
        <w:ind w:left="0" w:right="0" w:firstLine="560"/>
        <w:jc w:val="both"/>
        <w:textAlignment w:val="baseline"/>
        <w:rPr>
          <w:rFonts w:hint="default" w:ascii="Times New Roman" w:hAnsi="Times New Roman" w:eastAsia="仿宋" w:cs="Times New Roman"/>
          <w:b w:val="0"/>
          <w:i w:val="0"/>
          <w:color w:val="000000"/>
          <w:kern w:val="0"/>
          <w:sz w:val="32"/>
          <w:szCs w:val="32"/>
          <w:lang/>
        </w:rPr>
      </w:pPr>
    </w:p>
    <w:p w14:paraId="619DD8F0">
      <w:pPr>
        <w:keepNext w:val="0"/>
        <w:keepLines w:val="0"/>
        <w:pageBreakBefore w:val="0"/>
        <w:widowControl w:val="0"/>
        <w:kinsoku/>
        <w:wordWrap w:val="0"/>
        <w:overflowPunct/>
        <w:topLinePunct w:val="0"/>
        <w:autoSpaceDE/>
        <w:autoSpaceDN/>
        <w:bidi w:val="0"/>
        <w:adjustRightInd/>
        <w:snapToGrid/>
        <w:spacing w:before="0" w:after="0" w:line="560" w:lineRule="exact"/>
        <w:ind w:left="0" w:right="0" w:firstLine="560"/>
        <w:jc w:val="both"/>
        <w:textAlignment w:val="baseline"/>
        <w:rPr>
          <w:rFonts w:hint="default" w:ascii="Times New Roman" w:hAnsi="Times New Roman" w:eastAsia="仿宋" w:cs="Times New Roman"/>
          <w:b w:val="0"/>
          <w:i w:val="0"/>
          <w:color w:val="000000"/>
          <w:kern w:val="0"/>
          <w:sz w:val="32"/>
          <w:szCs w:val="32"/>
          <w:lang/>
        </w:rPr>
      </w:pPr>
    </w:p>
    <w:p w14:paraId="2A170A99">
      <w:pPr>
        <w:keepNext w:val="0"/>
        <w:keepLines w:val="0"/>
        <w:pageBreakBefore w:val="0"/>
        <w:widowControl w:val="0"/>
        <w:kinsoku/>
        <w:wordWrap w:val="0"/>
        <w:overflowPunct/>
        <w:topLinePunct w:val="0"/>
        <w:autoSpaceDE/>
        <w:autoSpaceDN/>
        <w:bidi w:val="0"/>
        <w:adjustRightInd/>
        <w:snapToGrid/>
        <w:spacing w:before="0" w:after="0" w:line="560" w:lineRule="exact"/>
        <w:ind w:left="0" w:right="0" w:firstLine="2560" w:firstLineChars="800"/>
        <w:jc w:val="both"/>
        <w:textAlignment w:val="baseline"/>
        <w:rPr>
          <w:rFonts w:hint="default" w:ascii="Times New Roman" w:hAnsi="Times New Roman" w:eastAsia="仿宋" w:cs="Times New Roman"/>
          <w:kern w:val="0"/>
          <w:sz w:val="32"/>
          <w:szCs w:val="32"/>
          <w:lang w:val="en-US" w:eastAsia="zh-CN"/>
        </w:rPr>
      </w:pPr>
      <w:r>
        <w:rPr>
          <w:rFonts w:hint="eastAsia" w:ascii="Times New Roman" w:hAnsi="Times New Roman" w:eastAsia="仿宋" w:cs="Times New Roman"/>
          <w:kern w:val="0"/>
          <w:sz w:val="32"/>
          <w:szCs w:val="32"/>
          <w:lang w:val="en-US" w:eastAsia="zh-CN"/>
        </w:rPr>
        <w:t>安徽黄山高新技术产业开发区管理委员会</w:t>
      </w:r>
    </w:p>
    <w:p w14:paraId="1D2B0C4D">
      <w:pPr>
        <w:keepNext w:val="0"/>
        <w:keepLines w:val="0"/>
        <w:pageBreakBefore w:val="0"/>
        <w:widowControl w:val="0"/>
        <w:kinsoku/>
        <w:wordWrap w:val="0"/>
        <w:overflowPunct/>
        <w:topLinePunct w:val="0"/>
        <w:autoSpaceDE/>
        <w:autoSpaceDN/>
        <w:bidi w:val="0"/>
        <w:adjustRightInd/>
        <w:snapToGrid/>
        <w:spacing w:before="0" w:after="0" w:line="560" w:lineRule="exact"/>
        <w:ind w:left="0" w:right="660"/>
        <w:jc w:val="center"/>
        <w:textAlignment w:val="baseline"/>
        <w:rPr>
          <w:rFonts w:hint="default" w:ascii="Times New Roman" w:hAnsi="Times New Roman" w:eastAsia="仿宋" w:cs="Times New Roman"/>
          <w:kern w:val="0"/>
          <w:sz w:val="32"/>
          <w:szCs w:val="32"/>
          <w:lang/>
        </w:rPr>
      </w:pPr>
      <w:r>
        <w:rPr>
          <w:rFonts w:hint="eastAsia" w:ascii="Times New Roman" w:hAnsi="Times New Roman" w:eastAsia="仿宋" w:cs="Times New Roman"/>
          <w:b w:val="0"/>
          <w:i w:val="0"/>
          <w:color w:val="000000"/>
          <w:kern w:val="0"/>
          <w:sz w:val="32"/>
          <w:szCs w:val="32"/>
          <w:lang w:val="en-US" w:eastAsia="zh-CN"/>
        </w:rPr>
        <w:t xml:space="preserve">                                    20</w:t>
      </w:r>
      <w:r>
        <w:rPr>
          <w:rFonts w:hint="default" w:ascii="Times New Roman" w:hAnsi="Times New Roman" w:eastAsia="仿宋" w:cs="Times New Roman"/>
          <w:b w:val="0"/>
          <w:i w:val="0"/>
          <w:color w:val="000000"/>
          <w:kern w:val="0"/>
          <w:sz w:val="32"/>
          <w:szCs w:val="32"/>
          <w:lang/>
        </w:rPr>
        <w:t>24年10月</w:t>
      </w:r>
      <w:r>
        <w:rPr>
          <w:rFonts w:hint="eastAsia" w:ascii="Times New Roman" w:hAnsi="Times New Roman" w:eastAsia="仿宋" w:cs="Times New Roman"/>
          <w:b w:val="0"/>
          <w:i w:val="0"/>
          <w:color w:val="000000"/>
          <w:kern w:val="0"/>
          <w:sz w:val="32"/>
          <w:szCs w:val="32"/>
          <w:lang w:val="en-US" w:eastAsia="zh-CN"/>
        </w:rPr>
        <w:t>31</w:t>
      </w:r>
      <w:r>
        <w:rPr>
          <w:rFonts w:hint="default" w:ascii="Times New Roman" w:hAnsi="Times New Roman" w:eastAsia="仿宋" w:cs="Times New Roman"/>
          <w:b w:val="0"/>
          <w:i w:val="0"/>
          <w:color w:val="000000"/>
          <w:kern w:val="0"/>
          <w:sz w:val="32"/>
          <w:szCs w:val="32"/>
          <w:lang/>
        </w:rPr>
        <w:t>日</w:t>
      </w:r>
    </w:p>
    <w:p w14:paraId="65E6698F">
      <w:pPr>
        <w:keepNext w:val="0"/>
        <w:keepLines w:val="0"/>
        <w:pageBreakBefore w:val="0"/>
        <w:widowControl w:val="0"/>
        <w:kinsoku/>
        <w:wordWrap w:val="0"/>
        <w:overflowPunct/>
        <w:topLinePunct w:val="0"/>
        <w:autoSpaceDE/>
        <w:autoSpaceDN/>
        <w:bidi w:val="0"/>
        <w:adjustRightInd/>
        <w:snapToGrid/>
        <w:spacing w:before="0" w:after="0" w:line="560" w:lineRule="exact"/>
        <w:ind w:left="0" w:right="0"/>
        <w:jc w:val="right"/>
        <w:textAlignment w:val="baseline"/>
        <w:rPr>
          <w:rFonts w:hint="default" w:ascii="Times New Roman" w:hAnsi="Times New Roman" w:eastAsia="仿宋" w:cs="Times New Roman"/>
          <w:kern w:val="0"/>
          <w:sz w:val="32"/>
          <w:szCs w:val="32"/>
          <w:lang/>
        </w:rPr>
      </w:pPr>
    </w:p>
    <w:p w14:paraId="4CC566F0">
      <w:pPr>
        <w:keepNext w:val="0"/>
        <w:keepLines w:val="0"/>
        <w:pageBreakBefore w:val="0"/>
        <w:widowControl w:val="0"/>
        <w:kinsoku/>
        <w:wordWrap w:val="0"/>
        <w:overflowPunct/>
        <w:topLinePunct w:val="0"/>
        <w:autoSpaceDE/>
        <w:autoSpaceDN/>
        <w:bidi w:val="0"/>
        <w:adjustRightInd/>
        <w:snapToGrid/>
        <w:spacing w:before="0" w:after="0" w:line="560" w:lineRule="exact"/>
        <w:ind w:left="0" w:right="100"/>
        <w:jc w:val="right"/>
        <w:textAlignment w:val="baseline"/>
        <w:rPr>
          <w:rFonts w:hint="default" w:ascii="Times New Roman" w:hAnsi="Times New Roman" w:eastAsia="仿宋" w:cs="Times New Roman"/>
          <w:kern w:val="0"/>
          <w:sz w:val="32"/>
          <w:szCs w:val="32"/>
          <w:lang/>
        </w:rPr>
      </w:pPr>
      <w:r>
        <w:rPr>
          <w:rFonts w:hint="default" w:ascii="Times New Roman" w:hAnsi="Times New Roman" w:eastAsia="仿宋" w:cs="Times New Roman"/>
          <w:kern w:val="0"/>
          <w:sz w:val="32"/>
          <w:szCs w:val="32"/>
          <w:lang/>
        </w:rPr>
        <w:br w:type="page"/>
      </w:r>
    </w:p>
    <w:p w14:paraId="20942EE2">
      <w:pPr>
        <w:keepNext w:val="0"/>
        <w:keepLines w:val="0"/>
        <w:pageBreakBefore w:val="0"/>
        <w:widowControl w:val="0"/>
        <w:kinsoku/>
        <w:wordWrap w:val="0"/>
        <w:overflowPunct/>
        <w:topLinePunct w:val="0"/>
        <w:autoSpaceDE/>
        <w:autoSpaceDN/>
        <w:bidi w:val="0"/>
        <w:adjustRightInd/>
        <w:snapToGrid/>
        <w:spacing w:before="0" w:after="0" w:line="560" w:lineRule="exact"/>
        <w:ind w:left="0" w:right="0"/>
        <w:jc w:val="center"/>
        <w:textAlignment w:val="baseline"/>
        <w:rPr>
          <w:rFonts w:hint="default" w:ascii="Times New Roman" w:hAnsi="Times New Roman" w:eastAsia="方正小标宋简体" w:cs="Times New Roman"/>
          <w:b w:val="0"/>
          <w:i w:val="0"/>
          <w:color w:val="000000"/>
          <w:kern w:val="0"/>
          <w:sz w:val="44"/>
          <w:szCs w:val="44"/>
          <w:lang w:val="en-US" w:eastAsia="zh-CN"/>
        </w:rPr>
      </w:pPr>
      <w:r>
        <w:rPr>
          <w:rFonts w:hint="default" w:ascii="Times New Roman" w:hAnsi="Times New Roman" w:eastAsia="方正小标宋简体" w:cs="Times New Roman"/>
          <w:b w:val="0"/>
          <w:i w:val="0"/>
          <w:color w:val="000000"/>
          <w:kern w:val="0"/>
          <w:sz w:val="44"/>
          <w:szCs w:val="44"/>
          <w:lang w:val="en-US" w:eastAsia="zh-CN"/>
        </w:rPr>
        <w:t>高新区消防安全集中排查整治</w:t>
      </w:r>
    </w:p>
    <w:p w14:paraId="4129B747">
      <w:pPr>
        <w:keepNext w:val="0"/>
        <w:keepLines w:val="0"/>
        <w:pageBreakBefore w:val="0"/>
        <w:widowControl w:val="0"/>
        <w:kinsoku/>
        <w:wordWrap w:val="0"/>
        <w:overflowPunct/>
        <w:topLinePunct w:val="0"/>
        <w:autoSpaceDE/>
        <w:autoSpaceDN/>
        <w:bidi w:val="0"/>
        <w:adjustRightInd/>
        <w:snapToGrid/>
        <w:spacing w:before="0" w:after="0" w:line="560" w:lineRule="exact"/>
        <w:ind w:left="0" w:right="0"/>
        <w:jc w:val="center"/>
        <w:textAlignment w:val="baseline"/>
        <w:rPr>
          <w:rFonts w:hint="default" w:ascii="Times New Roman" w:hAnsi="Times New Roman" w:eastAsia="方正小标宋简体" w:cs="Times New Roman"/>
          <w:b w:val="0"/>
          <w:i w:val="0"/>
          <w:color w:val="000000"/>
          <w:kern w:val="0"/>
          <w:sz w:val="44"/>
          <w:szCs w:val="44"/>
          <w:lang w:val="en-US" w:eastAsia="zh-CN"/>
        </w:rPr>
      </w:pPr>
      <w:r>
        <w:rPr>
          <w:rFonts w:hint="default" w:ascii="Times New Roman" w:hAnsi="Times New Roman" w:eastAsia="方正小标宋简体" w:cs="Times New Roman"/>
          <w:b w:val="0"/>
          <w:i w:val="0"/>
          <w:color w:val="000000"/>
          <w:kern w:val="0"/>
          <w:sz w:val="44"/>
          <w:szCs w:val="44"/>
          <w:lang w:val="en-US" w:eastAsia="zh-CN"/>
        </w:rPr>
        <w:t>行动工作方案</w:t>
      </w:r>
    </w:p>
    <w:p w14:paraId="78AED5A8">
      <w:pPr>
        <w:keepNext w:val="0"/>
        <w:keepLines w:val="0"/>
        <w:pageBreakBefore w:val="0"/>
        <w:widowControl w:val="0"/>
        <w:kinsoku/>
        <w:wordWrap w:val="0"/>
        <w:overflowPunct/>
        <w:topLinePunct w:val="0"/>
        <w:autoSpaceDE/>
        <w:autoSpaceDN/>
        <w:bidi w:val="0"/>
        <w:adjustRightInd/>
        <w:snapToGrid/>
        <w:spacing w:before="0" w:after="0" w:line="560" w:lineRule="exact"/>
        <w:ind w:left="0" w:right="0" w:firstLine="580"/>
        <w:jc w:val="both"/>
        <w:textAlignment w:val="baseline"/>
        <w:rPr>
          <w:rFonts w:hint="default" w:ascii="Times New Roman" w:hAnsi="Times New Roman" w:eastAsia="仿宋" w:cs="Times New Roman"/>
          <w:b w:val="0"/>
          <w:i w:val="0"/>
          <w:color w:val="000000"/>
          <w:kern w:val="0"/>
          <w:sz w:val="32"/>
          <w:szCs w:val="32"/>
          <w:lang/>
        </w:rPr>
      </w:pPr>
    </w:p>
    <w:p w14:paraId="430BAB66">
      <w:pPr>
        <w:keepNext w:val="0"/>
        <w:keepLines w:val="0"/>
        <w:pageBreakBefore w:val="0"/>
        <w:widowControl w:val="0"/>
        <w:kinsoku/>
        <w:wordWrap w:val="0"/>
        <w:overflowPunct/>
        <w:topLinePunct w:val="0"/>
        <w:autoSpaceDE/>
        <w:autoSpaceDN/>
        <w:bidi w:val="0"/>
        <w:adjustRightInd/>
        <w:snapToGrid/>
        <w:spacing w:before="0" w:after="0" w:line="560" w:lineRule="exact"/>
        <w:ind w:left="0" w:right="0" w:firstLine="580"/>
        <w:jc w:val="both"/>
        <w:textAlignment w:val="baseline"/>
        <w:rPr>
          <w:rFonts w:hint="default" w:ascii="Times New Roman" w:hAnsi="Times New Roman" w:eastAsia="仿宋" w:cs="Times New Roman"/>
          <w:b w:val="0"/>
          <w:i w:val="0"/>
          <w:color w:val="000000"/>
          <w:kern w:val="0"/>
          <w:sz w:val="32"/>
          <w:szCs w:val="32"/>
          <w:lang/>
        </w:rPr>
      </w:pPr>
      <w:r>
        <w:rPr>
          <w:rFonts w:hint="default" w:ascii="Times New Roman" w:hAnsi="Times New Roman" w:eastAsia="仿宋" w:cs="Times New Roman"/>
          <w:b w:val="0"/>
          <w:i w:val="0"/>
          <w:color w:val="000000"/>
          <w:kern w:val="0"/>
          <w:sz w:val="32"/>
          <w:szCs w:val="32"/>
          <w:lang/>
        </w:rPr>
        <w:t>为深入贯彻落实习近平总书记关于安全生产和消防工作的重要指示批示精神，深刻汲取近期淮南等地火灾事故教训，进一步强化消防安全管理，有效预防和减少火灾事故发生，切实保障人民群众生命财产安全和社会稳定，</w:t>
      </w:r>
      <w:r>
        <w:rPr>
          <w:rFonts w:hint="default" w:ascii="Times New Roman" w:hAnsi="Times New Roman" w:eastAsia="仿宋" w:cs="Times New Roman"/>
          <w:b w:val="0"/>
          <w:i w:val="0"/>
          <w:color w:val="000000"/>
          <w:kern w:val="0"/>
          <w:sz w:val="32"/>
          <w:szCs w:val="32"/>
          <w:lang w:val="en-US" w:eastAsia="zh-CN"/>
        </w:rPr>
        <w:t>高新区管委会</w:t>
      </w:r>
      <w:r>
        <w:rPr>
          <w:rFonts w:hint="default" w:ascii="Times New Roman" w:hAnsi="Times New Roman" w:eastAsia="仿宋" w:cs="Times New Roman"/>
          <w:b w:val="0"/>
          <w:i w:val="0"/>
          <w:color w:val="000000"/>
          <w:kern w:val="0"/>
          <w:sz w:val="32"/>
          <w:szCs w:val="32"/>
          <w:lang/>
        </w:rPr>
        <w:t>决定自即日起至12月底在全</w:t>
      </w:r>
      <w:r>
        <w:rPr>
          <w:rFonts w:hint="default" w:ascii="Times New Roman" w:hAnsi="Times New Roman" w:eastAsia="仿宋" w:cs="Times New Roman"/>
          <w:b w:val="0"/>
          <w:i w:val="0"/>
          <w:color w:val="000000"/>
          <w:kern w:val="0"/>
          <w:sz w:val="32"/>
          <w:szCs w:val="32"/>
          <w:lang w:val="en-US" w:eastAsia="zh-CN"/>
        </w:rPr>
        <w:t>区</w:t>
      </w:r>
      <w:r>
        <w:rPr>
          <w:rFonts w:hint="default" w:ascii="Times New Roman" w:hAnsi="Times New Roman" w:eastAsia="仿宋" w:cs="Times New Roman"/>
          <w:b w:val="0"/>
          <w:i w:val="0"/>
          <w:color w:val="000000"/>
          <w:kern w:val="0"/>
          <w:sz w:val="32"/>
          <w:szCs w:val="32"/>
          <w:lang/>
        </w:rPr>
        <w:t>范围内开展消防安全集中排查整治行动。工作方案如下：</w:t>
      </w:r>
    </w:p>
    <w:p w14:paraId="0406DA15">
      <w:pPr>
        <w:keepNext w:val="0"/>
        <w:keepLines w:val="0"/>
        <w:pageBreakBefore w:val="0"/>
        <w:widowControl w:val="0"/>
        <w:kinsoku/>
        <w:wordWrap w:val="0"/>
        <w:overflowPunct/>
        <w:topLinePunct w:val="0"/>
        <w:autoSpaceDE/>
        <w:autoSpaceDN/>
        <w:bidi w:val="0"/>
        <w:adjustRightInd/>
        <w:snapToGrid/>
        <w:spacing w:before="0" w:after="0" w:line="560" w:lineRule="exact"/>
        <w:ind w:left="0" w:right="0" w:firstLine="580"/>
        <w:jc w:val="both"/>
        <w:textAlignment w:val="baseline"/>
        <w:rPr>
          <w:rFonts w:hint="eastAsia" w:ascii="黑体" w:hAnsi="黑体" w:eastAsia="黑体" w:cs="黑体"/>
          <w:b w:val="0"/>
          <w:bCs w:val="0"/>
          <w:i w:val="0"/>
          <w:color w:val="000000"/>
          <w:kern w:val="0"/>
          <w:sz w:val="32"/>
          <w:szCs w:val="32"/>
          <w:lang/>
        </w:rPr>
      </w:pPr>
      <w:r>
        <w:rPr>
          <w:rFonts w:hint="eastAsia" w:ascii="黑体" w:hAnsi="黑体" w:eastAsia="黑体" w:cs="黑体"/>
          <w:b w:val="0"/>
          <w:bCs w:val="0"/>
          <w:i w:val="0"/>
          <w:color w:val="000000"/>
          <w:kern w:val="0"/>
          <w:sz w:val="32"/>
          <w:szCs w:val="32"/>
          <w:lang/>
        </w:rPr>
        <w:t>一、 工作目标</w:t>
      </w:r>
    </w:p>
    <w:p w14:paraId="6CF86576">
      <w:pPr>
        <w:keepNext w:val="0"/>
        <w:keepLines w:val="0"/>
        <w:pageBreakBefore w:val="0"/>
        <w:widowControl w:val="0"/>
        <w:kinsoku/>
        <w:wordWrap w:val="0"/>
        <w:overflowPunct/>
        <w:topLinePunct w:val="0"/>
        <w:autoSpaceDE/>
        <w:autoSpaceDN/>
        <w:bidi w:val="0"/>
        <w:adjustRightInd/>
        <w:snapToGrid/>
        <w:spacing w:before="0" w:after="0" w:line="560" w:lineRule="exact"/>
        <w:ind w:left="0" w:right="0" w:firstLine="580"/>
        <w:jc w:val="both"/>
        <w:textAlignment w:val="baseline"/>
        <w:rPr>
          <w:rFonts w:hint="default" w:ascii="Times New Roman" w:hAnsi="Times New Roman" w:eastAsia="仿宋" w:cs="Times New Roman"/>
          <w:b w:val="0"/>
          <w:i w:val="0"/>
          <w:color w:val="000000"/>
          <w:kern w:val="0"/>
          <w:sz w:val="32"/>
          <w:szCs w:val="32"/>
          <w:lang/>
        </w:rPr>
      </w:pPr>
      <w:r>
        <w:rPr>
          <w:rFonts w:hint="default" w:ascii="Times New Roman" w:hAnsi="Times New Roman" w:eastAsia="仿宋" w:cs="Times New Roman"/>
          <w:b w:val="0"/>
          <w:i w:val="0"/>
          <w:color w:val="000000"/>
          <w:kern w:val="0"/>
          <w:sz w:val="32"/>
          <w:szCs w:val="32"/>
          <w:lang/>
        </w:rPr>
        <w:t>紧盯重点场所和低设防区域，聚焦关键环节，通过全面、深入、细致的消防安全集中排查整治行动，摸清并动态掌握现阶段消防安全风险隐患，着力从根本上消除、解决问题。提升行业主管部门消防安全监管能力，提升社会单位消防安全自主管理能力，推动消防安全治理模式向事前预防转型，坚决遏制群死群伤火灾事故发生，确保</w:t>
      </w:r>
      <w:r>
        <w:rPr>
          <w:rFonts w:hint="default" w:ascii="Times New Roman" w:hAnsi="Times New Roman" w:eastAsia="仿宋" w:cs="Times New Roman"/>
          <w:b w:val="0"/>
          <w:i w:val="0"/>
          <w:color w:val="000000"/>
          <w:kern w:val="0"/>
          <w:sz w:val="32"/>
          <w:szCs w:val="32"/>
          <w:lang w:val="en-US" w:eastAsia="zh-CN"/>
        </w:rPr>
        <w:t>全区</w:t>
      </w:r>
      <w:r>
        <w:rPr>
          <w:rFonts w:hint="default" w:ascii="Times New Roman" w:hAnsi="Times New Roman" w:eastAsia="仿宋" w:cs="Times New Roman"/>
          <w:b w:val="0"/>
          <w:i w:val="0"/>
          <w:color w:val="000000"/>
          <w:kern w:val="0"/>
          <w:sz w:val="32"/>
          <w:szCs w:val="32"/>
          <w:lang/>
        </w:rPr>
        <w:t>消防安全形势持续稳定向好，为经济社会发展创造良好的消防安全环境。</w:t>
      </w:r>
    </w:p>
    <w:p w14:paraId="7D69B71A">
      <w:pPr>
        <w:keepNext w:val="0"/>
        <w:keepLines w:val="0"/>
        <w:pageBreakBefore w:val="0"/>
        <w:widowControl w:val="0"/>
        <w:kinsoku/>
        <w:wordWrap w:val="0"/>
        <w:overflowPunct/>
        <w:topLinePunct w:val="0"/>
        <w:autoSpaceDE/>
        <w:autoSpaceDN/>
        <w:bidi w:val="0"/>
        <w:adjustRightInd/>
        <w:snapToGrid/>
        <w:spacing w:before="0" w:after="0" w:line="560" w:lineRule="exact"/>
        <w:ind w:left="0" w:right="0" w:firstLine="580"/>
        <w:jc w:val="both"/>
        <w:textAlignment w:val="baseline"/>
        <w:rPr>
          <w:rFonts w:hint="default" w:ascii="黑体" w:hAnsi="黑体" w:eastAsia="黑体" w:cs="黑体"/>
          <w:b w:val="0"/>
          <w:bCs w:val="0"/>
          <w:i w:val="0"/>
          <w:color w:val="000000"/>
          <w:kern w:val="0"/>
          <w:sz w:val="32"/>
          <w:szCs w:val="32"/>
          <w:lang/>
        </w:rPr>
      </w:pPr>
      <w:r>
        <w:rPr>
          <w:rFonts w:hint="default" w:ascii="黑体" w:hAnsi="黑体" w:eastAsia="黑体" w:cs="黑体"/>
          <w:b w:val="0"/>
          <w:bCs w:val="0"/>
          <w:i w:val="0"/>
          <w:color w:val="000000"/>
          <w:kern w:val="0"/>
          <w:sz w:val="32"/>
          <w:szCs w:val="32"/>
          <w:lang/>
        </w:rPr>
        <w:t>二、排查整治重点</w:t>
      </w:r>
    </w:p>
    <w:p w14:paraId="6F8C659E">
      <w:pPr>
        <w:keepNext w:val="0"/>
        <w:keepLines w:val="0"/>
        <w:pageBreakBefore w:val="0"/>
        <w:widowControl w:val="0"/>
        <w:tabs>
          <w:tab w:val="left" w:pos="577"/>
        </w:tabs>
        <w:kinsoku/>
        <w:wordWrap w:val="0"/>
        <w:overflowPunct/>
        <w:topLinePunct w:val="0"/>
        <w:autoSpaceDE/>
        <w:autoSpaceDN/>
        <w:bidi w:val="0"/>
        <w:adjustRightInd/>
        <w:snapToGrid/>
        <w:spacing w:before="0" w:after="0" w:line="560" w:lineRule="exact"/>
        <w:ind w:right="0" w:firstLine="643" w:firstLineChars="200"/>
        <w:jc w:val="both"/>
        <w:textAlignment w:val="baseline"/>
        <w:rPr>
          <w:rFonts w:hint="eastAsia" w:ascii="楷体_GB2312" w:hAnsi="楷体_GB2312" w:eastAsia="楷体_GB2312" w:cs="楷体_GB2312"/>
          <w:b/>
          <w:bCs/>
          <w:i w:val="0"/>
          <w:color w:val="000000"/>
          <w:kern w:val="0"/>
          <w:sz w:val="32"/>
          <w:szCs w:val="32"/>
          <w:lang/>
        </w:rPr>
      </w:pPr>
      <w:r>
        <w:rPr>
          <w:rFonts w:hint="eastAsia" w:ascii="楷体_GB2312" w:hAnsi="楷体_GB2312" w:eastAsia="楷体_GB2312" w:cs="楷体_GB2312"/>
          <w:b/>
          <w:bCs/>
          <w:i w:val="0"/>
          <w:color w:val="000000"/>
          <w:kern w:val="0"/>
          <w:sz w:val="32"/>
          <w:szCs w:val="32"/>
          <w:lang w:eastAsia="zh-CN"/>
        </w:rPr>
        <w:t>（</w:t>
      </w:r>
      <w:r>
        <w:rPr>
          <w:rFonts w:hint="eastAsia" w:ascii="楷体_GB2312" w:hAnsi="楷体_GB2312" w:eastAsia="楷体_GB2312" w:cs="楷体_GB2312"/>
          <w:b/>
          <w:bCs/>
          <w:i w:val="0"/>
          <w:color w:val="000000"/>
          <w:kern w:val="0"/>
          <w:sz w:val="32"/>
          <w:szCs w:val="32"/>
          <w:lang w:val="en-US" w:eastAsia="zh-CN"/>
        </w:rPr>
        <w:t>一</w:t>
      </w:r>
      <w:r>
        <w:rPr>
          <w:rFonts w:hint="eastAsia" w:ascii="楷体_GB2312" w:hAnsi="楷体_GB2312" w:eastAsia="楷体_GB2312" w:cs="楷体_GB2312"/>
          <w:b/>
          <w:bCs/>
          <w:i w:val="0"/>
          <w:color w:val="000000"/>
          <w:kern w:val="0"/>
          <w:sz w:val="32"/>
          <w:szCs w:val="32"/>
          <w:lang w:eastAsia="zh-CN"/>
        </w:rPr>
        <w:t>）</w:t>
      </w:r>
      <w:r>
        <w:rPr>
          <w:rFonts w:hint="eastAsia" w:ascii="楷体_GB2312" w:hAnsi="楷体_GB2312" w:eastAsia="楷体_GB2312" w:cs="楷体_GB2312"/>
          <w:b/>
          <w:bCs/>
          <w:i w:val="0"/>
          <w:color w:val="000000"/>
          <w:kern w:val="0"/>
          <w:sz w:val="32"/>
          <w:szCs w:val="32"/>
          <w:lang/>
        </w:rPr>
        <w:t>整治范围</w:t>
      </w:r>
    </w:p>
    <w:p w14:paraId="7FBE2B40">
      <w:pPr>
        <w:keepNext w:val="0"/>
        <w:keepLines w:val="0"/>
        <w:pageBreakBefore w:val="0"/>
        <w:widowControl w:val="0"/>
        <w:kinsoku/>
        <w:wordWrap w:val="0"/>
        <w:overflowPunct/>
        <w:topLinePunct w:val="0"/>
        <w:autoSpaceDE/>
        <w:autoSpaceDN/>
        <w:bidi w:val="0"/>
        <w:adjustRightInd/>
        <w:snapToGrid/>
        <w:spacing w:before="0" w:after="0" w:line="560" w:lineRule="exact"/>
        <w:ind w:left="0" w:right="0" w:firstLine="580"/>
        <w:jc w:val="both"/>
        <w:textAlignment w:val="baseline"/>
        <w:rPr>
          <w:rFonts w:hint="default" w:ascii="Times New Roman" w:hAnsi="Times New Roman" w:eastAsia="仿宋" w:cs="Times New Roman"/>
          <w:b w:val="0"/>
          <w:i w:val="0"/>
          <w:color w:val="000000"/>
          <w:kern w:val="0"/>
          <w:sz w:val="32"/>
          <w:szCs w:val="32"/>
          <w:lang/>
        </w:rPr>
      </w:pPr>
      <w:r>
        <w:rPr>
          <w:rFonts w:hint="default" w:ascii="Times New Roman" w:hAnsi="Times New Roman" w:eastAsia="仿宋" w:cs="Times New Roman"/>
          <w:b w:val="0"/>
          <w:i w:val="0"/>
          <w:color w:val="000000"/>
          <w:kern w:val="0"/>
          <w:sz w:val="32"/>
          <w:szCs w:val="32"/>
          <w:lang/>
        </w:rPr>
        <w:t>1. 高层建筑、地下经营场所、商业综合体、危化企业、 医疗卫生机构、养老福利机构、寄宿制学校和幼儿园、校外培训机构、宾馆饭店、民宿、写生基地、商场市场、公共娱乐场所、文物建筑、大型仓储物流、“厂中厂”“园中园”等 16类人员密集、敏感特殊的重点场所。</w:t>
      </w:r>
    </w:p>
    <w:p w14:paraId="5FA82EAD">
      <w:pPr>
        <w:keepNext w:val="0"/>
        <w:keepLines w:val="0"/>
        <w:pageBreakBefore w:val="0"/>
        <w:widowControl w:val="0"/>
        <w:kinsoku/>
        <w:wordWrap w:val="0"/>
        <w:overflowPunct/>
        <w:topLinePunct w:val="0"/>
        <w:autoSpaceDE/>
        <w:autoSpaceDN/>
        <w:bidi w:val="0"/>
        <w:adjustRightInd/>
        <w:snapToGrid/>
        <w:spacing w:before="0" w:after="0" w:line="560" w:lineRule="exact"/>
        <w:ind w:left="0" w:right="0" w:firstLine="580"/>
        <w:jc w:val="both"/>
        <w:textAlignment w:val="baseline"/>
        <w:rPr>
          <w:rFonts w:hint="default" w:ascii="Times New Roman" w:hAnsi="Times New Roman" w:eastAsia="仿宋" w:cs="Times New Roman"/>
          <w:b w:val="0"/>
          <w:i w:val="0"/>
          <w:color w:val="000000"/>
          <w:kern w:val="0"/>
          <w:sz w:val="32"/>
          <w:szCs w:val="32"/>
          <w:lang/>
        </w:rPr>
      </w:pPr>
      <w:r>
        <w:rPr>
          <w:rFonts w:hint="default" w:ascii="Times New Roman" w:hAnsi="Times New Roman" w:eastAsia="仿宋" w:cs="Times New Roman"/>
          <w:b w:val="0"/>
          <w:i w:val="0"/>
          <w:color w:val="000000"/>
          <w:kern w:val="0"/>
          <w:sz w:val="32"/>
          <w:szCs w:val="32"/>
          <w:lang/>
        </w:rPr>
        <w:t>2. 生产经营租住自建房、 “九小场所”、 “三合一”“多合一”等3 类低设防场所。</w:t>
      </w:r>
    </w:p>
    <w:p w14:paraId="78F1062C">
      <w:pPr>
        <w:keepNext w:val="0"/>
        <w:keepLines w:val="0"/>
        <w:pageBreakBefore w:val="0"/>
        <w:widowControl w:val="0"/>
        <w:kinsoku/>
        <w:wordWrap w:val="0"/>
        <w:overflowPunct/>
        <w:topLinePunct w:val="0"/>
        <w:autoSpaceDE/>
        <w:autoSpaceDN/>
        <w:bidi w:val="0"/>
        <w:adjustRightInd/>
        <w:snapToGrid/>
        <w:spacing w:before="0" w:after="0" w:line="560" w:lineRule="exact"/>
        <w:ind w:left="0" w:right="0" w:firstLine="580"/>
        <w:jc w:val="both"/>
        <w:textAlignment w:val="baseline"/>
        <w:rPr>
          <w:rFonts w:hint="default" w:ascii="楷体_GB2312" w:hAnsi="楷体_GB2312" w:eastAsia="楷体_GB2312" w:cs="楷体_GB2312"/>
          <w:b/>
          <w:bCs/>
          <w:i w:val="0"/>
          <w:color w:val="000000"/>
          <w:kern w:val="0"/>
          <w:sz w:val="32"/>
          <w:szCs w:val="32"/>
          <w:lang/>
        </w:rPr>
      </w:pPr>
      <w:r>
        <w:rPr>
          <w:rFonts w:hint="eastAsia" w:ascii="楷体_GB2312" w:hAnsi="楷体_GB2312" w:eastAsia="楷体_GB2312" w:cs="楷体_GB2312"/>
          <w:b/>
          <w:bCs/>
          <w:i w:val="0"/>
          <w:color w:val="000000"/>
          <w:kern w:val="0"/>
          <w:sz w:val="32"/>
          <w:szCs w:val="32"/>
          <w:lang w:eastAsia="zh-CN"/>
        </w:rPr>
        <w:t>（</w:t>
      </w:r>
      <w:r>
        <w:rPr>
          <w:rFonts w:hint="eastAsia" w:ascii="楷体_GB2312" w:hAnsi="楷体_GB2312" w:eastAsia="楷体_GB2312" w:cs="楷体_GB2312"/>
          <w:b/>
          <w:bCs/>
          <w:i w:val="0"/>
          <w:color w:val="000000"/>
          <w:kern w:val="0"/>
          <w:sz w:val="32"/>
          <w:szCs w:val="32"/>
          <w:lang w:val="en-US" w:eastAsia="zh-CN"/>
        </w:rPr>
        <w:t>二</w:t>
      </w:r>
      <w:r>
        <w:rPr>
          <w:rFonts w:hint="eastAsia" w:ascii="楷体_GB2312" w:hAnsi="楷体_GB2312" w:eastAsia="楷体_GB2312" w:cs="楷体_GB2312"/>
          <w:b/>
          <w:bCs/>
          <w:i w:val="0"/>
          <w:color w:val="000000"/>
          <w:kern w:val="0"/>
          <w:sz w:val="32"/>
          <w:szCs w:val="32"/>
          <w:lang w:eastAsia="zh-CN"/>
        </w:rPr>
        <w:t>）</w:t>
      </w:r>
      <w:r>
        <w:rPr>
          <w:rFonts w:hint="default" w:ascii="楷体_GB2312" w:hAnsi="楷体_GB2312" w:eastAsia="楷体_GB2312" w:cs="楷体_GB2312"/>
          <w:b/>
          <w:bCs/>
          <w:i w:val="0"/>
          <w:color w:val="000000"/>
          <w:kern w:val="0"/>
          <w:sz w:val="32"/>
          <w:szCs w:val="32"/>
          <w:lang/>
        </w:rPr>
        <w:t>16类场所整治重点</w:t>
      </w:r>
    </w:p>
    <w:p w14:paraId="48AFF73B">
      <w:pPr>
        <w:keepNext w:val="0"/>
        <w:keepLines w:val="0"/>
        <w:pageBreakBefore w:val="0"/>
        <w:widowControl w:val="0"/>
        <w:kinsoku/>
        <w:wordWrap w:val="0"/>
        <w:overflowPunct/>
        <w:topLinePunct w:val="0"/>
        <w:autoSpaceDE/>
        <w:autoSpaceDN/>
        <w:bidi w:val="0"/>
        <w:adjustRightInd/>
        <w:snapToGrid/>
        <w:spacing w:before="0" w:after="0" w:line="560" w:lineRule="exact"/>
        <w:ind w:left="0" w:right="0" w:firstLine="580"/>
        <w:jc w:val="both"/>
        <w:textAlignment w:val="baseline"/>
        <w:rPr>
          <w:rFonts w:hint="default" w:ascii="Times New Roman" w:hAnsi="Times New Roman" w:eastAsia="仿宋" w:cs="Times New Roman"/>
          <w:b w:val="0"/>
          <w:i w:val="0"/>
          <w:color w:val="000000"/>
          <w:kern w:val="0"/>
          <w:sz w:val="32"/>
          <w:szCs w:val="32"/>
          <w:lang/>
        </w:rPr>
      </w:pPr>
      <w:r>
        <w:rPr>
          <w:rFonts w:hint="eastAsia" w:ascii="仿宋" w:hAnsi="仿宋" w:eastAsia="仿宋" w:cs="仿宋"/>
          <w:b/>
          <w:bCs/>
          <w:i w:val="0"/>
          <w:color w:val="000000"/>
          <w:kern w:val="0"/>
          <w:sz w:val="32"/>
          <w:szCs w:val="32"/>
          <w:lang/>
        </w:rPr>
        <w:t>1</w:t>
      </w:r>
      <w:r>
        <w:rPr>
          <w:rFonts w:hint="eastAsia" w:ascii="仿宋" w:hAnsi="仿宋" w:eastAsia="仿宋" w:cs="仿宋"/>
          <w:b/>
          <w:bCs/>
          <w:i w:val="0"/>
          <w:color w:val="000000"/>
          <w:kern w:val="0"/>
          <w:sz w:val="32"/>
          <w:szCs w:val="32"/>
          <w:lang w:val="en-US" w:eastAsia="zh-CN"/>
        </w:rPr>
        <w:t>.</w:t>
      </w:r>
      <w:r>
        <w:rPr>
          <w:rFonts w:hint="eastAsia" w:ascii="仿宋" w:hAnsi="仿宋" w:eastAsia="仿宋" w:cs="仿宋"/>
          <w:b/>
          <w:bCs/>
          <w:i w:val="0"/>
          <w:color w:val="000000"/>
          <w:kern w:val="0"/>
          <w:sz w:val="32"/>
          <w:szCs w:val="32"/>
          <w:lang/>
        </w:rPr>
        <w:t>单位消防安全责任人责任落实。</w:t>
      </w:r>
      <w:r>
        <w:rPr>
          <w:rFonts w:hint="default" w:ascii="Times New Roman" w:hAnsi="Times New Roman" w:eastAsia="仿宋" w:cs="Times New Roman"/>
          <w:b w:val="0"/>
          <w:i w:val="0"/>
          <w:color w:val="000000"/>
          <w:kern w:val="0"/>
          <w:sz w:val="32"/>
          <w:szCs w:val="32"/>
          <w:lang/>
        </w:rPr>
        <w:t>“五实N岗”标准化管理体系不完善，未建立行政管理团队、技术管理团队、灭火疏散团队、技术处置团队； 未制定单位消防安全管理制度； 未每月组织开展防火检查，重点排查违规动火动焊等危险作业和违规住人。</w:t>
      </w:r>
    </w:p>
    <w:p w14:paraId="20444C86">
      <w:pPr>
        <w:keepNext w:val="0"/>
        <w:keepLines w:val="0"/>
        <w:pageBreakBefore w:val="0"/>
        <w:widowControl w:val="0"/>
        <w:kinsoku/>
        <w:wordWrap w:val="0"/>
        <w:overflowPunct/>
        <w:topLinePunct w:val="0"/>
        <w:autoSpaceDE/>
        <w:autoSpaceDN/>
        <w:bidi w:val="0"/>
        <w:adjustRightInd/>
        <w:snapToGrid/>
        <w:spacing w:before="0" w:after="0" w:line="560" w:lineRule="exact"/>
        <w:ind w:left="0" w:right="0" w:firstLine="580"/>
        <w:jc w:val="both"/>
        <w:textAlignment w:val="baseline"/>
        <w:rPr>
          <w:rFonts w:hint="default" w:ascii="Times New Roman" w:hAnsi="Times New Roman" w:eastAsia="仿宋" w:cs="Times New Roman"/>
          <w:b w:val="0"/>
          <w:i w:val="0"/>
          <w:color w:val="000000"/>
          <w:kern w:val="0"/>
          <w:sz w:val="32"/>
          <w:szCs w:val="32"/>
          <w:lang/>
        </w:rPr>
      </w:pPr>
      <w:r>
        <w:rPr>
          <w:rFonts w:hint="default" w:ascii="仿宋" w:hAnsi="仿宋" w:eastAsia="仿宋" w:cs="仿宋"/>
          <w:b/>
          <w:bCs/>
          <w:i w:val="0"/>
          <w:color w:val="000000"/>
          <w:kern w:val="0"/>
          <w:sz w:val="32"/>
          <w:szCs w:val="32"/>
          <w:lang/>
        </w:rPr>
        <w:t>2. 管理责任落实。</w:t>
      </w:r>
      <w:r>
        <w:rPr>
          <w:rFonts w:hint="default" w:ascii="Times New Roman" w:hAnsi="Times New Roman" w:eastAsia="仿宋" w:cs="Times New Roman"/>
          <w:b w:val="0"/>
          <w:i w:val="0"/>
          <w:color w:val="000000"/>
          <w:kern w:val="0"/>
          <w:sz w:val="32"/>
          <w:szCs w:val="32"/>
          <w:lang/>
        </w:rPr>
        <w:t>未落实全员消防培训、应急疏散演练； 消防控制室人员、电工、电焊工等特种作业人员未持证上岗，未掌握消防安全操作规程； 保安、护工、宿管员、商管员等不熟悉安全出口，不具备组织疏散逃生能力； 医院、养老院、寄宿制学校等重点场所未安排夜间专人值守，不具备夜间组织人员疏散逃生能力； 混合生产经营场所未明确消防安全责任； 擅自改变场所使用性质，增大火灾危险性。</w:t>
      </w:r>
    </w:p>
    <w:p w14:paraId="1E08A01B">
      <w:pPr>
        <w:keepNext w:val="0"/>
        <w:keepLines w:val="0"/>
        <w:pageBreakBefore w:val="0"/>
        <w:widowControl w:val="0"/>
        <w:kinsoku/>
        <w:wordWrap w:val="0"/>
        <w:overflowPunct/>
        <w:topLinePunct w:val="0"/>
        <w:autoSpaceDE/>
        <w:autoSpaceDN/>
        <w:bidi w:val="0"/>
        <w:adjustRightInd/>
        <w:snapToGrid/>
        <w:spacing w:before="0" w:after="0" w:line="560" w:lineRule="exact"/>
        <w:ind w:left="0" w:right="0" w:firstLine="580"/>
        <w:jc w:val="both"/>
        <w:textAlignment w:val="baseline"/>
        <w:rPr>
          <w:rFonts w:hint="default" w:ascii="Times New Roman" w:hAnsi="Times New Roman" w:eastAsia="仿宋" w:cs="Times New Roman"/>
          <w:b w:val="0"/>
          <w:i w:val="0"/>
          <w:color w:val="000000"/>
          <w:kern w:val="0"/>
          <w:sz w:val="32"/>
          <w:szCs w:val="32"/>
          <w:lang/>
        </w:rPr>
      </w:pPr>
      <w:r>
        <w:rPr>
          <w:rFonts w:hint="default" w:ascii="仿宋" w:hAnsi="仿宋" w:eastAsia="仿宋" w:cs="仿宋"/>
          <w:b/>
          <w:bCs/>
          <w:i w:val="0"/>
          <w:color w:val="000000"/>
          <w:kern w:val="0"/>
          <w:sz w:val="32"/>
          <w:szCs w:val="32"/>
          <w:lang/>
        </w:rPr>
        <w:t>3. 火源管控。</w:t>
      </w:r>
      <w:r>
        <w:rPr>
          <w:rFonts w:hint="default" w:ascii="Times New Roman" w:hAnsi="Times New Roman" w:eastAsia="仿宋" w:cs="Times New Roman"/>
          <w:b w:val="0"/>
          <w:i w:val="0"/>
          <w:color w:val="000000"/>
          <w:kern w:val="0"/>
          <w:sz w:val="32"/>
          <w:szCs w:val="32"/>
          <w:lang/>
        </w:rPr>
        <w:t>营业</w:t>
      </w:r>
      <w:r>
        <w:rPr>
          <w:rFonts w:hint="eastAsia" w:ascii="Times New Roman" w:hAnsi="Times New Roman" w:eastAsia="仿宋" w:cs="Times New Roman"/>
          <w:b w:val="0"/>
          <w:i w:val="0"/>
          <w:color w:val="000000"/>
          <w:kern w:val="0"/>
          <w:sz w:val="32"/>
          <w:szCs w:val="32"/>
          <w:lang w:eastAsia="zh-CN"/>
        </w:rPr>
        <w:t>（</w:t>
      </w:r>
      <w:r>
        <w:rPr>
          <w:rFonts w:hint="default" w:ascii="Times New Roman" w:hAnsi="Times New Roman" w:eastAsia="仿宋" w:cs="Times New Roman"/>
          <w:b w:val="0"/>
          <w:i w:val="0"/>
          <w:color w:val="000000"/>
          <w:kern w:val="0"/>
          <w:sz w:val="32"/>
          <w:szCs w:val="32"/>
          <w:lang/>
        </w:rPr>
        <w:t>使用</w:t>
      </w:r>
      <w:r>
        <w:rPr>
          <w:rFonts w:hint="eastAsia" w:ascii="Times New Roman" w:hAnsi="Times New Roman" w:eastAsia="仿宋" w:cs="Times New Roman"/>
          <w:b w:val="0"/>
          <w:i w:val="0"/>
          <w:color w:val="000000"/>
          <w:kern w:val="0"/>
          <w:sz w:val="32"/>
          <w:szCs w:val="32"/>
          <w:lang w:eastAsia="zh-CN"/>
        </w:rPr>
        <w:t>）</w:t>
      </w:r>
      <w:r>
        <w:rPr>
          <w:rFonts w:hint="default" w:ascii="Times New Roman" w:hAnsi="Times New Roman" w:eastAsia="仿宋" w:cs="Times New Roman"/>
          <w:b w:val="0"/>
          <w:i w:val="0"/>
          <w:color w:val="000000"/>
          <w:kern w:val="0"/>
          <w:sz w:val="32"/>
          <w:szCs w:val="32"/>
          <w:lang/>
        </w:rPr>
        <w:t>期间，违规动火动焊作业； 违规使用醇基燃料、瓶装液化气罐等； 施工期间未提前清理可燃杂物，未落实安全防护措施； 违规存放、使用易燃易爆危险品； 混合生产经营场所中各单位动火施工未落实报告、审批程序，未告知其他单位。</w:t>
      </w:r>
    </w:p>
    <w:p w14:paraId="6002355E">
      <w:pPr>
        <w:keepNext w:val="0"/>
        <w:keepLines w:val="0"/>
        <w:pageBreakBefore w:val="0"/>
        <w:widowControl w:val="0"/>
        <w:kinsoku/>
        <w:wordWrap w:val="0"/>
        <w:overflowPunct/>
        <w:topLinePunct w:val="0"/>
        <w:autoSpaceDE/>
        <w:autoSpaceDN/>
        <w:bidi w:val="0"/>
        <w:adjustRightInd/>
        <w:snapToGrid/>
        <w:spacing w:before="0" w:after="0" w:line="560" w:lineRule="exact"/>
        <w:ind w:left="0" w:right="0" w:firstLine="580"/>
        <w:jc w:val="both"/>
        <w:textAlignment w:val="baseline"/>
        <w:rPr>
          <w:rFonts w:hint="default" w:ascii="Times New Roman" w:hAnsi="Times New Roman" w:eastAsia="仿宋" w:cs="Times New Roman"/>
          <w:b w:val="0"/>
          <w:i w:val="0"/>
          <w:color w:val="000000"/>
          <w:kern w:val="0"/>
          <w:sz w:val="32"/>
          <w:szCs w:val="32"/>
          <w:lang w:eastAsia="zh-CN"/>
        </w:rPr>
      </w:pPr>
      <w:r>
        <w:rPr>
          <w:rFonts w:hint="default" w:ascii="仿宋" w:hAnsi="仿宋" w:eastAsia="仿宋" w:cs="仿宋"/>
          <w:b/>
          <w:bCs/>
          <w:i w:val="0"/>
          <w:color w:val="000000"/>
          <w:kern w:val="0"/>
          <w:sz w:val="32"/>
          <w:szCs w:val="32"/>
          <w:lang/>
        </w:rPr>
        <w:t>4. 电源管控。</w:t>
      </w:r>
      <w:r>
        <w:rPr>
          <w:rFonts w:hint="default" w:ascii="Times New Roman" w:hAnsi="Times New Roman" w:eastAsia="仿宋" w:cs="Times New Roman"/>
          <w:b w:val="0"/>
          <w:i w:val="0"/>
          <w:color w:val="000000"/>
          <w:kern w:val="0"/>
          <w:sz w:val="32"/>
          <w:szCs w:val="32"/>
          <w:lang/>
        </w:rPr>
        <w:t>配电箱</w:t>
      </w:r>
      <w:r>
        <w:rPr>
          <w:rFonts w:hint="eastAsia" w:ascii="Times New Roman" w:hAnsi="Times New Roman" w:eastAsia="仿宋" w:cs="Times New Roman"/>
          <w:b w:val="0"/>
          <w:i w:val="0"/>
          <w:color w:val="000000"/>
          <w:kern w:val="0"/>
          <w:sz w:val="32"/>
          <w:szCs w:val="32"/>
          <w:lang w:eastAsia="zh-CN"/>
        </w:rPr>
        <w:t>（</w:t>
      </w:r>
      <w:r>
        <w:rPr>
          <w:rFonts w:hint="default" w:ascii="Times New Roman" w:hAnsi="Times New Roman" w:eastAsia="仿宋" w:cs="Times New Roman"/>
          <w:b w:val="0"/>
          <w:i w:val="0"/>
          <w:color w:val="000000"/>
          <w:kern w:val="0"/>
          <w:sz w:val="32"/>
          <w:szCs w:val="32"/>
          <w:lang/>
        </w:rPr>
        <w:t>柜</w:t>
      </w:r>
      <w:r>
        <w:rPr>
          <w:rFonts w:hint="eastAsia" w:ascii="Times New Roman" w:hAnsi="Times New Roman" w:eastAsia="仿宋" w:cs="Times New Roman"/>
          <w:b w:val="0"/>
          <w:i w:val="0"/>
          <w:color w:val="000000"/>
          <w:kern w:val="0"/>
          <w:sz w:val="32"/>
          <w:szCs w:val="32"/>
          <w:lang w:eastAsia="zh-CN"/>
        </w:rPr>
        <w:t>）</w:t>
      </w:r>
      <w:r>
        <w:rPr>
          <w:rFonts w:hint="default" w:ascii="Times New Roman" w:hAnsi="Times New Roman" w:eastAsia="仿宋" w:cs="Times New Roman"/>
          <w:b w:val="0"/>
          <w:i w:val="0"/>
          <w:color w:val="000000"/>
          <w:kern w:val="0"/>
          <w:sz w:val="32"/>
          <w:szCs w:val="32"/>
          <w:lang/>
        </w:rPr>
        <w:t>电线连接不规范； 违章带负荷拉、合闸； 电线电缆未穿管保护，直接穿越易燃可燃材料； 开关、插座直接安装在易燃可燃材料上； 照明灯具与可燃物未保持可靠安全距离，并采取隔热、散热等措施； 违规使用未经产品质量认证的大功率电器或移动插排； 电动自行车</w:t>
      </w:r>
      <w:r>
        <w:rPr>
          <w:rFonts w:hint="eastAsia" w:ascii="Times New Roman" w:hAnsi="Times New Roman" w:eastAsia="仿宋" w:cs="Times New Roman"/>
          <w:b w:val="0"/>
          <w:i w:val="0"/>
          <w:color w:val="000000"/>
          <w:kern w:val="0"/>
          <w:sz w:val="32"/>
          <w:szCs w:val="32"/>
          <w:lang w:eastAsia="zh-CN"/>
        </w:rPr>
        <w:t>（</w:t>
      </w:r>
      <w:r>
        <w:rPr>
          <w:rFonts w:hint="default" w:ascii="Times New Roman" w:hAnsi="Times New Roman" w:eastAsia="仿宋" w:cs="Times New Roman"/>
          <w:b w:val="0"/>
          <w:i w:val="0"/>
          <w:color w:val="000000"/>
          <w:kern w:val="0"/>
          <w:sz w:val="32"/>
          <w:szCs w:val="32"/>
          <w:lang/>
        </w:rPr>
        <w:t>蓄电池</w:t>
      </w:r>
      <w:r>
        <w:rPr>
          <w:rFonts w:hint="eastAsia" w:ascii="Times New Roman" w:hAnsi="Times New Roman" w:eastAsia="仿宋" w:cs="Times New Roman"/>
          <w:b w:val="0"/>
          <w:i w:val="0"/>
          <w:color w:val="000000"/>
          <w:kern w:val="0"/>
          <w:sz w:val="32"/>
          <w:szCs w:val="32"/>
          <w:lang w:eastAsia="zh-CN"/>
        </w:rPr>
        <w:t>）</w:t>
      </w:r>
      <w:r>
        <w:rPr>
          <w:rFonts w:hint="default" w:ascii="Times New Roman" w:hAnsi="Times New Roman" w:eastAsia="仿宋" w:cs="Times New Roman"/>
          <w:b w:val="0"/>
          <w:i w:val="0"/>
          <w:color w:val="000000"/>
          <w:kern w:val="0"/>
          <w:sz w:val="32"/>
          <w:szCs w:val="32"/>
          <w:lang/>
        </w:rPr>
        <w:t xml:space="preserve"> 违规在室内</w:t>
      </w:r>
      <w:r>
        <w:rPr>
          <w:rFonts w:hint="default" w:ascii="Times New Roman" w:hAnsi="Times New Roman" w:eastAsia="仿宋" w:cs="Times New Roman"/>
          <w:b w:val="0"/>
          <w:i w:val="0"/>
          <w:color w:val="000000"/>
          <w:kern w:val="0"/>
          <w:sz w:val="32"/>
          <w:szCs w:val="32"/>
          <w:lang w:val="en-US" w:eastAsia="zh-CN"/>
        </w:rPr>
        <w:t>停</w:t>
      </w:r>
      <w:r>
        <w:rPr>
          <w:rFonts w:hint="default" w:ascii="Times New Roman" w:hAnsi="Times New Roman" w:eastAsia="仿宋" w:cs="Times New Roman"/>
          <w:b w:val="0"/>
          <w:i w:val="0"/>
          <w:color w:val="000000"/>
          <w:kern w:val="0"/>
          <w:sz w:val="32"/>
          <w:szCs w:val="32"/>
          <w:lang/>
        </w:rPr>
        <w:t>放充电，或者飞线充电</w:t>
      </w:r>
      <w:r>
        <w:rPr>
          <w:rFonts w:hint="default" w:ascii="Times New Roman" w:hAnsi="Times New Roman" w:eastAsia="仿宋" w:cs="Times New Roman"/>
          <w:b w:val="0"/>
          <w:i w:val="0"/>
          <w:color w:val="000000"/>
          <w:kern w:val="0"/>
          <w:sz w:val="32"/>
          <w:szCs w:val="32"/>
          <w:lang w:eastAsia="zh-CN"/>
        </w:rPr>
        <w:t>。</w:t>
      </w:r>
    </w:p>
    <w:p w14:paraId="5565C43E">
      <w:pPr>
        <w:keepNext w:val="0"/>
        <w:keepLines w:val="0"/>
        <w:pageBreakBefore w:val="0"/>
        <w:widowControl w:val="0"/>
        <w:kinsoku/>
        <w:wordWrap w:val="0"/>
        <w:overflowPunct/>
        <w:topLinePunct w:val="0"/>
        <w:autoSpaceDE/>
        <w:autoSpaceDN/>
        <w:bidi w:val="0"/>
        <w:adjustRightInd/>
        <w:snapToGrid/>
        <w:spacing w:before="0" w:after="0" w:line="560" w:lineRule="exact"/>
        <w:ind w:left="0" w:right="0" w:firstLine="580"/>
        <w:jc w:val="both"/>
        <w:textAlignment w:val="baseline"/>
        <w:rPr>
          <w:rFonts w:hint="default" w:ascii="Times New Roman" w:hAnsi="Times New Roman" w:eastAsia="仿宋" w:cs="Times New Roman"/>
          <w:b w:val="0"/>
          <w:i w:val="0"/>
          <w:color w:val="000000"/>
          <w:kern w:val="0"/>
          <w:sz w:val="32"/>
          <w:szCs w:val="32"/>
          <w:lang/>
        </w:rPr>
      </w:pPr>
      <w:r>
        <w:rPr>
          <w:rFonts w:hint="default" w:ascii="仿宋" w:hAnsi="仿宋" w:eastAsia="仿宋" w:cs="仿宋"/>
          <w:b/>
          <w:bCs/>
          <w:i w:val="0"/>
          <w:color w:val="000000"/>
          <w:kern w:val="0"/>
          <w:sz w:val="32"/>
          <w:szCs w:val="32"/>
          <w:lang/>
        </w:rPr>
        <w:t>5. 易燃可燃保温材料和装饰装修。</w:t>
      </w:r>
      <w:r>
        <w:rPr>
          <w:rFonts w:hint="default" w:ascii="Times New Roman" w:hAnsi="Times New Roman" w:eastAsia="仿宋" w:cs="Times New Roman"/>
          <w:b w:val="0"/>
          <w:i w:val="0"/>
          <w:color w:val="000000"/>
          <w:kern w:val="0"/>
          <w:sz w:val="32"/>
          <w:szCs w:val="32"/>
          <w:lang/>
        </w:rPr>
        <w:t>人员密集场所室内保温材料燃烧性能不符合要求； 违规使用易燃可燃材料尤其是塑料绿植装饰装修； 违章搭建易燃可燃材料夹芯彩钢板建筑。</w:t>
      </w:r>
    </w:p>
    <w:p w14:paraId="25160AA1">
      <w:pPr>
        <w:keepNext w:val="0"/>
        <w:keepLines w:val="0"/>
        <w:pageBreakBefore w:val="0"/>
        <w:widowControl w:val="0"/>
        <w:kinsoku/>
        <w:wordWrap w:val="0"/>
        <w:overflowPunct/>
        <w:topLinePunct w:val="0"/>
        <w:autoSpaceDE/>
        <w:autoSpaceDN/>
        <w:bidi w:val="0"/>
        <w:adjustRightInd/>
        <w:snapToGrid/>
        <w:spacing w:before="0" w:after="0" w:line="560" w:lineRule="exact"/>
        <w:ind w:left="0" w:right="0" w:firstLine="580"/>
        <w:jc w:val="both"/>
        <w:textAlignment w:val="baseline"/>
        <w:rPr>
          <w:rFonts w:hint="default" w:ascii="Times New Roman" w:hAnsi="Times New Roman" w:eastAsia="仿宋" w:cs="Times New Roman"/>
          <w:b w:val="0"/>
          <w:i w:val="0"/>
          <w:color w:val="000000"/>
          <w:kern w:val="0"/>
          <w:sz w:val="32"/>
          <w:szCs w:val="32"/>
          <w:lang/>
        </w:rPr>
      </w:pPr>
      <w:r>
        <w:rPr>
          <w:rFonts w:hint="default" w:ascii="仿宋" w:hAnsi="仿宋" w:eastAsia="仿宋" w:cs="仿宋"/>
          <w:b/>
          <w:bCs/>
          <w:i w:val="0"/>
          <w:color w:val="000000"/>
          <w:kern w:val="0"/>
          <w:sz w:val="32"/>
          <w:szCs w:val="32"/>
          <w:lang/>
        </w:rPr>
        <w:t>6. 应急疏散。</w:t>
      </w:r>
      <w:r>
        <w:rPr>
          <w:rFonts w:hint="default" w:ascii="Times New Roman" w:hAnsi="Times New Roman" w:eastAsia="仿宋" w:cs="Times New Roman"/>
          <w:b w:val="0"/>
          <w:i w:val="0"/>
          <w:color w:val="000000"/>
          <w:kern w:val="0"/>
          <w:sz w:val="32"/>
          <w:szCs w:val="32"/>
          <w:lang/>
        </w:rPr>
        <w:t>疏散楼梯数量或设置不符合要求； 占用、堵塞、封闭疏散通道、安全出口； 在人员密集场所的门窗上设置影响逃生和灭火救援的障碍物； 消防应急广播、消防应急照明、疏散指示标志未保持完好有效； 混合生产经营场所占用疏散通道、锁闭安全出口，不能保证各自独立的疏散楼梯。</w:t>
      </w:r>
    </w:p>
    <w:p w14:paraId="5CADD8E1">
      <w:pPr>
        <w:keepNext w:val="0"/>
        <w:keepLines w:val="0"/>
        <w:pageBreakBefore w:val="0"/>
        <w:widowControl w:val="0"/>
        <w:kinsoku/>
        <w:wordWrap w:val="0"/>
        <w:overflowPunct/>
        <w:topLinePunct w:val="0"/>
        <w:autoSpaceDE/>
        <w:autoSpaceDN/>
        <w:bidi w:val="0"/>
        <w:adjustRightInd/>
        <w:snapToGrid/>
        <w:spacing w:before="0" w:after="0" w:line="560" w:lineRule="exact"/>
        <w:ind w:left="0" w:right="0" w:firstLine="580"/>
        <w:jc w:val="both"/>
        <w:textAlignment w:val="baseline"/>
        <w:rPr>
          <w:rFonts w:hint="default" w:ascii="Times New Roman" w:hAnsi="Times New Roman" w:eastAsia="仿宋" w:cs="Times New Roman"/>
          <w:b w:val="0"/>
          <w:i w:val="0"/>
          <w:color w:val="000000"/>
          <w:kern w:val="0"/>
          <w:sz w:val="32"/>
          <w:szCs w:val="32"/>
          <w:lang/>
        </w:rPr>
      </w:pPr>
      <w:r>
        <w:rPr>
          <w:rFonts w:hint="default" w:ascii="仿宋" w:hAnsi="仿宋" w:eastAsia="仿宋" w:cs="仿宋"/>
          <w:b/>
          <w:bCs/>
          <w:i w:val="0"/>
          <w:color w:val="000000"/>
          <w:kern w:val="0"/>
          <w:sz w:val="32"/>
          <w:szCs w:val="32"/>
          <w:lang/>
        </w:rPr>
        <w:t>7. 防火分隔。</w:t>
      </w:r>
      <w:r>
        <w:rPr>
          <w:rFonts w:hint="default" w:ascii="Times New Roman" w:hAnsi="Times New Roman" w:eastAsia="仿宋" w:cs="Times New Roman"/>
          <w:b w:val="0"/>
          <w:i w:val="0"/>
          <w:color w:val="000000"/>
          <w:kern w:val="0"/>
          <w:sz w:val="32"/>
          <w:szCs w:val="32"/>
          <w:lang/>
        </w:rPr>
        <w:t>未按要求设置防火分区；防火门</w:t>
      </w:r>
      <w:r>
        <w:rPr>
          <w:rFonts w:hint="eastAsia" w:ascii="Times New Roman" w:hAnsi="Times New Roman" w:eastAsia="仿宋" w:cs="Times New Roman"/>
          <w:b w:val="0"/>
          <w:i w:val="0"/>
          <w:color w:val="000000"/>
          <w:kern w:val="0"/>
          <w:sz w:val="32"/>
          <w:szCs w:val="32"/>
          <w:lang w:eastAsia="zh-CN"/>
        </w:rPr>
        <w:t>、</w:t>
      </w:r>
      <w:r>
        <w:rPr>
          <w:rFonts w:hint="default" w:ascii="Times New Roman" w:hAnsi="Times New Roman" w:eastAsia="仿宋" w:cs="Times New Roman"/>
          <w:b w:val="0"/>
          <w:i w:val="0"/>
          <w:color w:val="000000"/>
          <w:kern w:val="0"/>
          <w:sz w:val="32"/>
          <w:szCs w:val="32"/>
          <w:lang/>
        </w:rPr>
        <w:t>防火卷帘、防火墙等损坏严重</w:t>
      </w:r>
      <w:r>
        <w:rPr>
          <w:rFonts w:hint="eastAsia" w:ascii="Times New Roman" w:hAnsi="Times New Roman" w:eastAsia="仿宋" w:cs="Times New Roman"/>
          <w:b w:val="0"/>
          <w:i w:val="0"/>
          <w:color w:val="000000"/>
          <w:kern w:val="0"/>
          <w:sz w:val="32"/>
          <w:szCs w:val="32"/>
          <w:lang w:eastAsia="zh-CN"/>
        </w:rPr>
        <w:t>，</w:t>
      </w:r>
      <w:r>
        <w:rPr>
          <w:rFonts w:hint="default" w:ascii="Times New Roman" w:hAnsi="Times New Roman" w:eastAsia="仿宋" w:cs="Times New Roman"/>
          <w:b w:val="0"/>
          <w:i w:val="0"/>
          <w:color w:val="000000"/>
          <w:kern w:val="0"/>
          <w:sz w:val="32"/>
          <w:szCs w:val="32"/>
          <w:lang/>
        </w:rPr>
        <w:t>不具备防火分隔功能；电缆井、管道井等防火封堵不严密；混合生产经营场所内违规设置人员住宿房间。</w:t>
      </w:r>
    </w:p>
    <w:p w14:paraId="67D632FF">
      <w:pPr>
        <w:keepNext w:val="0"/>
        <w:keepLines w:val="0"/>
        <w:pageBreakBefore w:val="0"/>
        <w:widowControl w:val="0"/>
        <w:kinsoku/>
        <w:wordWrap w:val="0"/>
        <w:overflowPunct/>
        <w:topLinePunct w:val="0"/>
        <w:autoSpaceDE/>
        <w:autoSpaceDN/>
        <w:bidi w:val="0"/>
        <w:adjustRightInd/>
        <w:snapToGrid/>
        <w:spacing w:before="0" w:after="0" w:line="560" w:lineRule="exact"/>
        <w:ind w:left="0" w:right="0" w:firstLine="580"/>
        <w:jc w:val="both"/>
        <w:textAlignment w:val="baseline"/>
        <w:rPr>
          <w:rFonts w:hint="default" w:ascii="Times New Roman" w:hAnsi="Times New Roman" w:eastAsia="仿宋" w:cs="Times New Roman"/>
          <w:b w:val="0"/>
          <w:i w:val="0"/>
          <w:color w:val="000000"/>
          <w:kern w:val="0"/>
          <w:sz w:val="32"/>
          <w:szCs w:val="32"/>
          <w:lang/>
        </w:rPr>
      </w:pPr>
      <w:r>
        <w:rPr>
          <w:rFonts w:hint="default" w:ascii="仿宋" w:hAnsi="仿宋" w:eastAsia="仿宋" w:cs="仿宋"/>
          <w:b/>
          <w:bCs/>
          <w:i w:val="0"/>
          <w:color w:val="000000"/>
          <w:kern w:val="0"/>
          <w:sz w:val="32"/>
          <w:szCs w:val="32"/>
          <w:lang/>
        </w:rPr>
        <w:t>8. 消防设施设备。</w:t>
      </w:r>
      <w:r>
        <w:rPr>
          <w:rFonts w:hint="default" w:ascii="Times New Roman" w:hAnsi="Times New Roman" w:eastAsia="仿宋" w:cs="Times New Roman"/>
          <w:b w:val="0"/>
          <w:i w:val="0"/>
          <w:color w:val="000000"/>
          <w:kern w:val="0"/>
          <w:sz w:val="32"/>
          <w:szCs w:val="32"/>
          <w:lang/>
        </w:rPr>
        <w:t>未按要求设置配备消防器材</w:t>
      </w:r>
      <w:r>
        <w:rPr>
          <w:rFonts w:hint="eastAsia" w:ascii="Times New Roman" w:hAnsi="Times New Roman" w:eastAsia="仿宋" w:cs="Times New Roman"/>
          <w:b w:val="0"/>
          <w:i w:val="0"/>
          <w:color w:val="000000"/>
          <w:kern w:val="0"/>
          <w:sz w:val="32"/>
          <w:szCs w:val="32"/>
          <w:lang w:eastAsia="zh-CN"/>
        </w:rPr>
        <w:t>；</w:t>
      </w:r>
      <w:r>
        <w:rPr>
          <w:rFonts w:hint="default" w:ascii="Times New Roman" w:hAnsi="Times New Roman" w:eastAsia="仿宋" w:cs="Times New Roman"/>
          <w:b w:val="0"/>
          <w:i w:val="0"/>
          <w:color w:val="000000"/>
          <w:kern w:val="0"/>
          <w:sz w:val="32"/>
          <w:szCs w:val="32"/>
          <w:lang/>
        </w:rPr>
        <w:t>未按要求设置火灾自动报警、自动喷水灭火</w:t>
      </w:r>
      <w:r>
        <w:rPr>
          <w:rFonts w:hint="eastAsia" w:ascii="Times New Roman" w:hAnsi="Times New Roman" w:eastAsia="仿宋" w:cs="Times New Roman"/>
          <w:b w:val="0"/>
          <w:i w:val="0"/>
          <w:color w:val="000000"/>
          <w:kern w:val="0"/>
          <w:sz w:val="32"/>
          <w:szCs w:val="32"/>
          <w:lang w:eastAsia="zh-CN"/>
        </w:rPr>
        <w:t>、</w:t>
      </w:r>
      <w:r>
        <w:rPr>
          <w:rFonts w:hint="default" w:ascii="Times New Roman" w:hAnsi="Times New Roman" w:eastAsia="仿宋" w:cs="Times New Roman"/>
          <w:b w:val="0"/>
          <w:i w:val="0"/>
          <w:color w:val="000000"/>
          <w:kern w:val="0"/>
          <w:sz w:val="32"/>
          <w:szCs w:val="32"/>
          <w:lang/>
        </w:rPr>
        <w:t>气体灭火、防排烟等设施，消防设施器材损坏瘫痪无法正常使用</w:t>
      </w:r>
      <w:r>
        <w:rPr>
          <w:rFonts w:hint="eastAsia" w:ascii="Times New Roman" w:hAnsi="Times New Roman" w:eastAsia="仿宋" w:cs="Times New Roman"/>
          <w:b w:val="0"/>
          <w:i w:val="0"/>
          <w:color w:val="000000"/>
          <w:kern w:val="0"/>
          <w:sz w:val="32"/>
          <w:szCs w:val="32"/>
          <w:lang w:eastAsia="zh-CN"/>
        </w:rPr>
        <w:t>，</w:t>
      </w:r>
      <w:r>
        <w:rPr>
          <w:rFonts w:hint="default" w:ascii="Times New Roman" w:hAnsi="Times New Roman" w:eastAsia="仿宋" w:cs="Times New Roman"/>
          <w:b w:val="0"/>
          <w:i w:val="0"/>
          <w:color w:val="000000"/>
          <w:kern w:val="0"/>
          <w:sz w:val="32"/>
          <w:szCs w:val="32"/>
          <w:lang/>
        </w:rPr>
        <w:t>不具备防灭火功能。</w:t>
      </w:r>
    </w:p>
    <w:p w14:paraId="6C0E2F23">
      <w:pPr>
        <w:keepNext w:val="0"/>
        <w:keepLines w:val="0"/>
        <w:pageBreakBefore w:val="0"/>
        <w:widowControl w:val="0"/>
        <w:kinsoku/>
        <w:wordWrap w:val="0"/>
        <w:overflowPunct/>
        <w:topLinePunct w:val="0"/>
        <w:autoSpaceDE/>
        <w:autoSpaceDN/>
        <w:bidi w:val="0"/>
        <w:adjustRightInd/>
        <w:snapToGrid/>
        <w:spacing w:before="0" w:after="0" w:line="560" w:lineRule="exact"/>
        <w:ind w:left="0" w:right="0" w:firstLine="580"/>
        <w:jc w:val="both"/>
        <w:textAlignment w:val="baseline"/>
        <w:rPr>
          <w:rFonts w:hint="default" w:ascii="Times New Roman" w:hAnsi="Times New Roman" w:eastAsia="仿宋" w:cs="Times New Roman"/>
          <w:b w:val="0"/>
          <w:i w:val="0"/>
          <w:color w:val="000000"/>
          <w:kern w:val="0"/>
          <w:sz w:val="32"/>
          <w:szCs w:val="32"/>
          <w:lang/>
        </w:rPr>
      </w:pPr>
      <w:r>
        <w:rPr>
          <w:rFonts w:hint="default" w:ascii="仿宋" w:hAnsi="仿宋" w:eastAsia="仿宋" w:cs="仿宋"/>
          <w:b/>
          <w:bCs/>
          <w:i w:val="0"/>
          <w:color w:val="000000"/>
          <w:kern w:val="0"/>
          <w:sz w:val="32"/>
          <w:szCs w:val="32"/>
          <w:lang/>
        </w:rPr>
        <w:t>9. 初期火灾扑救。</w:t>
      </w:r>
      <w:r>
        <w:rPr>
          <w:rFonts w:hint="default" w:ascii="Times New Roman" w:hAnsi="Times New Roman" w:eastAsia="仿宋" w:cs="Times New Roman"/>
          <w:b w:val="0"/>
          <w:i w:val="0"/>
          <w:color w:val="000000"/>
          <w:kern w:val="0"/>
          <w:sz w:val="32"/>
          <w:szCs w:val="32"/>
          <w:lang/>
        </w:rPr>
        <w:t>未按要求建立微型消防站或明确初期火灾扑救力量； 未结合本单位实际制定可操作的灭火和应急疏散预案；混合生产经营场所未建立消防联勤联动机制，发生火灾等紧急状况时无人员第一时间通知并组织疏散。</w:t>
      </w:r>
    </w:p>
    <w:p w14:paraId="42426ED5">
      <w:pPr>
        <w:keepNext w:val="0"/>
        <w:keepLines w:val="0"/>
        <w:pageBreakBefore w:val="0"/>
        <w:widowControl w:val="0"/>
        <w:kinsoku/>
        <w:wordWrap w:val="0"/>
        <w:overflowPunct/>
        <w:topLinePunct w:val="0"/>
        <w:autoSpaceDE/>
        <w:autoSpaceDN/>
        <w:bidi w:val="0"/>
        <w:adjustRightInd/>
        <w:snapToGrid/>
        <w:spacing w:before="0" w:after="0" w:line="560" w:lineRule="exact"/>
        <w:ind w:left="0" w:right="0" w:firstLine="580"/>
        <w:jc w:val="both"/>
        <w:textAlignment w:val="baseline"/>
        <w:rPr>
          <w:rFonts w:hint="default" w:ascii="楷体_GB2312" w:hAnsi="楷体_GB2312" w:eastAsia="楷体_GB2312" w:cs="楷体_GB2312"/>
          <w:b/>
          <w:bCs/>
          <w:i w:val="0"/>
          <w:color w:val="000000"/>
          <w:kern w:val="0"/>
          <w:sz w:val="32"/>
          <w:szCs w:val="32"/>
          <w:lang/>
        </w:rPr>
      </w:pPr>
      <w:r>
        <w:rPr>
          <w:rFonts w:hint="eastAsia" w:ascii="楷体_GB2312" w:hAnsi="楷体_GB2312" w:eastAsia="楷体_GB2312" w:cs="楷体_GB2312"/>
          <w:b/>
          <w:bCs/>
          <w:i w:val="0"/>
          <w:color w:val="000000"/>
          <w:kern w:val="0"/>
          <w:sz w:val="32"/>
          <w:szCs w:val="32"/>
          <w:lang w:eastAsia="zh-CN"/>
        </w:rPr>
        <w:t>（</w:t>
      </w:r>
      <w:r>
        <w:rPr>
          <w:rFonts w:hint="eastAsia" w:ascii="楷体_GB2312" w:hAnsi="楷体_GB2312" w:eastAsia="楷体_GB2312" w:cs="楷体_GB2312"/>
          <w:b/>
          <w:bCs/>
          <w:i w:val="0"/>
          <w:color w:val="000000"/>
          <w:kern w:val="0"/>
          <w:sz w:val="32"/>
          <w:szCs w:val="32"/>
          <w:lang w:val="en-US" w:eastAsia="zh-CN"/>
        </w:rPr>
        <w:t>三</w:t>
      </w:r>
      <w:r>
        <w:rPr>
          <w:rFonts w:hint="eastAsia" w:ascii="楷体_GB2312" w:hAnsi="楷体_GB2312" w:eastAsia="楷体_GB2312" w:cs="楷体_GB2312"/>
          <w:b/>
          <w:bCs/>
          <w:i w:val="0"/>
          <w:color w:val="000000"/>
          <w:kern w:val="0"/>
          <w:sz w:val="32"/>
          <w:szCs w:val="32"/>
          <w:lang w:eastAsia="zh-CN"/>
        </w:rPr>
        <w:t>）</w:t>
      </w:r>
      <w:r>
        <w:rPr>
          <w:rFonts w:hint="default" w:ascii="楷体_GB2312" w:hAnsi="楷体_GB2312" w:eastAsia="楷体_GB2312" w:cs="楷体_GB2312"/>
          <w:b/>
          <w:bCs/>
          <w:i w:val="0"/>
          <w:color w:val="000000"/>
          <w:kern w:val="0"/>
          <w:sz w:val="32"/>
          <w:szCs w:val="32"/>
          <w:lang/>
        </w:rPr>
        <w:t>3类低设防场所整治重点</w:t>
      </w:r>
    </w:p>
    <w:p w14:paraId="5E7CFA18">
      <w:pPr>
        <w:keepNext w:val="0"/>
        <w:keepLines w:val="0"/>
        <w:pageBreakBefore w:val="0"/>
        <w:widowControl w:val="0"/>
        <w:kinsoku/>
        <w:wordWrap w:val="0"/>
        <w:overflowPunct/>
        <w:topLinePunct w:val="0"/>
        <w:autoSpaceDE/>
        <w:autoSpaceDN/>
        <w:bidi w:val="0"/>
        <w:adjustRightInd/>
        <w:snapToGrid/>
        <w:spacing w:before="0" w:after="0" w:line="560" w:lineRule="exact"/>
        <w:ind w:left="0" w:right="0" w:firstLine="580"/>
        <w:jc w:val="both"/>
        <w:textAlignment w:val="baseline"/>
        <w:rPr>
          <w:rFonts w:hint="default" w:ascii="Times New Roman" w:hAnsi="Times New Roman" w:eastAsia="仿宋" w:cs="Times New Roman"/>
          <w:b w:val="0"/>
          <w:i w:val="0"/>
          <w:color w:val="000000"/>
          <w:kern w:val="0"/>
          <w:sz w:val="32"/>
          <w:szCs w:val="32"/>
          <w:lang/>
        </w:rPr>
      </w:pPr>
      <w:r>
        <w:rPr>
          <w:rFonts w:hint="default" w:ascii="Times New Roman" w:hAnsi="Times New Roman" w:eastAsia="仿宋" w:cs="Times New Roman"/>
          <w:b w:val="0"/>
          <w:i w:val="0"/>
          <w:color w:val="000000"/>
          <w:kern w:val="0"/>
          <w:sz w:val="32"/>
          <w:szCs w:val="32"/>
          <w:lang/>
        </w:rPr>
        <w:t>1. 违规使用易燃可燃夹芯彩钢板或易燃材料搭建临时房屋；屋顶、围护结构、房间隔墙违规使用易燃可燃夹芯彩钢板或易燃材料搭建。</w:t>
      </w:r>
    </w:p>
    <w:p w14:paraId="74E3F173">
      <w:pPr>
        <w:keepNext w:val="0"/>
        <w:keepLines w:val="0"/>
        <w:pageBreakBefore w:val="0"/>
        <w:widowControl w:val="0"/>
        <w:kinsoku/>
        <w:wordWrap w:val="0"/>
        <w:overflowPunct/>
        <w:topLinePunct w:val="0"/>
        <w:autoSpaceDE/>
        <w:autoSpaceDN/>
        <w:bidi w:val="0"/>
        <w:adjustRightInd/>
        <w:snapToGrid/>
        <w:spacing w:before="0" w:after="0" w:line="560" w:lineRule="exact"/>
        <w:ind w:left="0" w:right="0" w:firstLine="580"/>
        <w:jc w:val="both"/>
        <w:textAlignment w:val="baseline"/>
        <w:rPr>
          <w:rFonts w:hint="default" w:ascii="Times New Roman" w:hAnsi="Times New Roman" w:eastAsia="仿宋" w:cs="Times New Roman"/>
          <w:b w:val="0"/>
          <w:i w:val="0"/>
          <w:color w:val="000000"/>
          <w:kern w:val="0"/>
          <w:sz w:val="32"/>
          <w:szCs w:val="32"/>
          <w:lang/>
        </w:rPr>
      </w:pPr>
      <w:r>
        <w:rPr>
          <w:rFonts w:hint="default" w:ascii="Times New Roman" w:hAnsi="Times New Roman" w:eastAsia="仿宋" w:cs="Times New Roman"/>
          <w:b w:val="0"/>
          <w:i w:val="0"/>
          <w:color w:val="000000"/>
          <w:kern w:val="0"/>
          <w:sz w:val="32"/>
          <w:szCs w:val="32"/>
          <w:lang/>
        </w:rPr>
        <w:t>2. 房屋门窗上设置金属栅栏、防盗网以及灯箱广告牌等影响逃生和灭火救援的障碍物。</w:t>
      </w:r>
    </w:p>
    <w:p w14:paraId="7AF8D370">
      <w:pPr>
        <w:keepNext w:val="0"/>
        <w:keepLines w:val="0"/>
        <w:pageBreakBefore w:val="0"/>
        <w:widowControl w:val="0"/>
        <w:kinsoku/>
        <w:wordWrap w:val="0"/>
        <w:overflowPunct/>
        <w:topLinePunct w:val="0"/>
        <w:autoSpaceDE/>
        <w:autoSpaceDN/>
        <w:bidi w:val="0"/>
        <w:adjustRightInd/>
        <w:snapToGrid/>
        <w:spacing w:before="0" w:after="0" w:line="560" w:lineRule="exact"/>
        <w:ind w:left="0" w:right="0" w:firstLine="580"/>
        <w:jc w:val="both"/>
        <w:textAlignment w:val="baseline"/>
        <w:rPr>
          <w:rFonts w:hint="default" w:ascii="Times New Roman" w:hAnsi="Times New Roman" w:eastAsia="仿宋" w:cs="Times New Roman"/>
          <w:b w:val="0"/>
          <w:i w:val="0"/>
          <w:color w:val="000000"/>
          <w:kern w:val="0"/>
          <w:sz w:val="32"/>
          <w:szCs w:val="32"/>
          <w:lang/>
        </w:rPr>
      </w:pPr>
      <w:r>
        <w:rPr>
          <w:rFonts w:hint="default" w:ascii="Times New Roman" w:hAnsi="Times New Roman" w:eastAsia="仿宋" w:cs="Times New Roman"/>
          <w:b w:val="0"/>
          <w:i w:val="0"/>
          <w:color w:val="000000"/>
          <w:kern w:val="0"/>
          <w:sz w:val="32"/>
          <w:szCs w:val="32"/>
          <w:lang w:val="en-US"/>
        </w:rPr>
        <w:t>3.</w:t>
      </w:r>
      <w:r>
        <w:rPr>
          <w:rFonts w:hint="default" w:ascii="Times New Roman" w:hAnsi="Times New Roman" w:eastAsia="仿宋" w:cs="Times New Roman"/>
          <w:b w:val="0"/>
          <w:i w:val="0"/>
          <w:color w:val="000000"/>
          <w:kern w:val="0"/>
          <w:sz w:val="32"/>
          <w:szCs w:val="32"/>
          <w:lang/>
        </w:rPr>
        <w:t xml:space="preserve"> 3人以上住宿与生产、经营、储存场所设置在同一建筑物或“前店后宅”“下店上宅”未按规定进行防火分隔。</w:t>
      </w:r>
    </w:p>
    <w:p w14:paraId="56D9DC43">
      <w:pPr>
        <w:keepNext w:val="0"/>
        <w:keepLines w:val="0"/>
        <w:pageBreakBefore w:val="0"/>
        <w:widowControl w:val="0"/>
        <w:kinsoku/>
        <w:wordWrap w:val="0"/>
        <w:overflowPunct/>
        <w:topLinePunct w:val="0"/>
        <w:autoSpaceDE/>
        <w:autoSpaceDN/>
        <w:bidi w:val="0"/>
        <w:adjustRightInd/>
        <w:snapToGrid/>
        <w:spacing w:before="0" w:after="0" w:line="560" w:lineRule="exact"/>
        <w:ind w:left="0" w:right="0" w:firstLine="580"/>
        <w:jc w:val="both"/>
        <w:textAlignment w:val="baseline"/>
        <w:rPr>
          <w:rFonts w:hint="default" w:ascii="Times New Roman" w:hAnsi="Times New Roman" w:eastAsia="仿宋" w:cs="Times New Roman"/>
          <w:b w:val="0"/>
          <w:i w:val="0"/>
          <w:color w:val="000000"/>
          <w:kern w:val="0"/>
          <w:sz w:val="32"/>
          <w:szCs w:val="32"/>
          <w:lang/>
        </w:rPr>
      </w:pPr>
      <w:r>
        <w:rPr>
          <w:rFonts w:hint="default" w:ascii="Times New Roman" w:hAnsi="Times New Roman" w:eastAsia="仿宋" w:cs="Times New Roman"/>
          <w:b w:val="0"/>
          <w:i w:val="0"/>
          <w:color w:val="000000"/>
          <w:kern w:val="0"/>
          <w:sz w:val="32"/>
          <w:szCs w:val="32"/>
          <w:lang/>
        </w:rPr>
        <w:t>4. 用于居住的自建房内设置冷库； 用于居住的自建房生产、储存、经营易燃易爆危险品。</w:t>
      </w:r>
    </w:p>
    <w:p w14:paraId="697A87A6">
      <w:pPr>
        <w:keepNext w:val="0"/>
        <w:keepLines w:val="0"/>
        <w:pageBreakBefore w:val="0"/>
        <w:widowControl w:val="0"/>
        <w:kinsoku/>
        <w:wordWrap w:val="0"/>
        <w:overflowPunct/>
        <w:topLinePunct w:val="0"/>
        <w:autoSpaceDE/>
        <w:autoSpaceDN/>
        <w:bidi w:val="0"/>
        <w:adjustRightInd/>
        <w:snapToGrid/>
        <w:spacing w:before="0" w:after="0" w:line="560" w:lineRule="exact"/>
        <w:ind w:left="0" w:right="0" w:firstLine="580"/>
        <w:jc w:val="both"/>
        <w:textAlignment w:val="baseline"/>
        <w:rPr>
          <w:rFonts w:hint="default" w:ascii="Times New Roman" w:hAnsi="Times New Roman" w:eastAsia="仿宋" w:cs="Times New Roman"/>
          <w:b w:val="0"/>
          <w:i w:val="0"/>
          <w:color w:val="000000"/>
          <w:kern w:val="0"/>
          <w:sz w:val="32"/>
          <w:szCs w:val="32"/>
          <w:lang/>
        </w:rPr>
      </w:pPr>
      <w:r>
        <w:rPr>
          <w:rFonts w:hint="default" w:ascii="Times New Roman" w:hAnsi="Times New Roman" w:eastAsia="仿宋" w:cs="Times New Roman"/>
          <w:b w:val="0"/>
          <w:i w:val="0"/>
          <w:color w:val="000000"/>
          <w:kern w:val="0"/>
          <w:sz w:val="32"/>
          <w:szCs w:val="32"/>
          <w:lang/>
        </w:rPr>
        <w:t>5. 每层面积超过200平方米或建筑层数超过四层或住宿人员超过10人，疏散通道、安全出口数量不符合要求的。</w:t>
      </w:r>
    </w:p>
    <w:p w14:paraId="4580CE90">
      <w:pPr>
        <w:keepNext w:val="0"/>
        <w:keepLines w:val="0"/>
        <w:pageBreakBefore w:val="0"/>
        <w:widowControl w:val="0"/>
        <w:kinsoku/>
        <w:wordWrap w:val="0"/>
        <w:overflowPunct/>
        <w:topLinePunct w:val="0"/>
        <w:autoSpaceDE/>
        <w:autoSpaceDN/>
        <w:bidi w:val="0"/>
        <w:adjustRightInd/>
        <w:snapToGrid/>
        <w:spacing w:before="0" w:after="0" w:line="560" w:lineRule="exact"/>
        <w:ind w:left="0" w:right="0" w:firstLine="580"/>
        <w:jc w:val="both"/>
        <w:textAlignment w:val="baseline"/>
        <w:rPr>
          <w:rFonts w:hint="default" w:ascii="Times New Roman" w:hAnsi="Times New Roman" w:eastAsia="仿宋" w:cs="Times New Roman"/>
          <w:b w:val="0"/>
          <w:i w:val="0"/>
          <w:color w:val="000000"/>
          <w:kern w:val="0"/>
          <w:sz w:val="32"/>
          <w:szCs w:val="32"/>
          <w:lang/>
        </w:rPr>
      </w:pPr>
      <w:r>
        <w:rPr>
          <w:rFonts w:hint="default" w:ascii="Times New Roman" w:hAnsi="Times New Roman" w:eastAsia="仿宋" w:cs="Times New Roman"/>
          <w:b w:val="0"/>
          <w:i w:val="0"/>
          <w:color w:val="000000"/>
          <w:kern w:val="0"/>
          <w:sz w:val="32"/>
          <w:szCs w:val="32"/>
          <w:lang/>
        </w:rPr>
        <w:t>6. 生产、经营、租住自建房不符合消防安全条件违规住人的。</w:t>
      </w:r>
    </w:p>
    <w:p w14:paraId="364B7BF2">
      <w:pPr>
        <w:keepNext w:val="0"/>
        <w:keepLines w:val="0"/>
        <w:pageBreakBefore w:val="0"/>
        <w:widowControl w:val="0"/>
        <w:kinsoku/>
        <w:wordWrap w:val="0"/>
        <w:overflowPunct/>
        <w:topLinePunct w:val="0"/>
        <w:autoSpaceDE/>
        <w:autoSpaceDN/>
        <w:bidi w:val="0"/>
        <w:adjustRightInd/>
        <w:snapToGrid/>
        <w:spacing w:before="0" w:after="0" w:line="560" w:lineRule="exact"/>
        <w:ind w:left="0" w:right="0" w:firstLine="580"/>
        <w:jc w:val="both"/>
        <w:textAlignment w:val="baseline"/>
        <w:rPr>
          <w:rFonts w:hint="default" w:ascii="Times New Roman" w:hAnsi="Times New Roman" w:eastAsia="仿宋" w:cs="Times New Roman"/>
          <w:b w:val="0"/>
          <w:i w:val="0"/>
          <w:color w:val="000000"/>
          <w:kern w:val="0"/>
          <w:sz w:val="32"/>
          <w:szCs w:val="32"/>
          <w:lang/>
        </w:rPr>
      </w:pPr>
      <w:r>
        <w:rPr>
          <w:rFonts w:hint="default" w:ascii="Times New Roman" w:hAnsi="Times New Roman" w:eastAsia="仿宋" w:cs="Times New Roman"/>
          <w:b w:val="0"/>
          <w:i w:val="0"/>
          <w:color w:val="000000"/>
          <w:kern w:val="0"/>
          <w:sz w:val="32"/>
          <w:szCs w:val="32"/>
          <w:lang/>
        </w:rPr>
        <w:t>7. 对电动自行车在门厅、楼梯间、走道、地下室、半地下室等室内公共区域违规停放充电的，以及违章用火、用电、用气，电气线路未穿管保护、私拉乱接电线的。</w:t>
      </w:r>
    </w:p>
    <w:p w14:paraId="599DB715">
      <w:pPr>
        <w:keepNext w:val="0"/>
        <w:keepLines w:val="0"/>
        <w:pageBreakBefore w:val="0"/>
        <w:widowControl w:val="0"/>
        <w:kinsoku/>
        <w:wordWrap w:val="0"/>
        <w:overflowPunct/>
        <w:topLinePunct w:val="0"/>
        <w:autoSpaceDE/>
        <w:autoSpaceDN/>
        <w:bidi w:val="0"/>
        <w:adjustRightInd/>
        <w:snapToGrid/>
        <w:spacing w:before="0" w:after="0" w:line="560" w:lineRule="exact"/>
        <w:ind w:left="0" w:right="0" w:firstLine="580"/>
        <w:jc w:val="both"/>
        <w:textAlignment w:val="baseline"/>
        <w:rPr>
          <w:rFonts w:hint="default" w:ascii="黑体" w:hAnsi="黑体" w:eastAsia="黑体" w:cs="黑体"/>
          <w:b w:val="0"/>
          <w:bCs w:val="0"/>
          <w:i w:val="0"/>
          <w:color w:val="000000"/>
          <w:kern w:val="0"/>
          <w:sz w:val="32"/>
          <w:szCs w:val="32"/>
          <w:lang/>
        </w:rPr>
      </w:pPr>
      <w:r>
        <w:rPr>
          <w:rFonts w:hint="default" w:ascii="黑体" w:hAnsi="黑体" w:eastAsia="黑体" w:cs="黑体"/>
          <w:b w:val="0"/>
          <w:bCs w:val="0"/>
          <w:i w:val="0"/>
          <w:color w:val="000000"/>
          <w:kern w:val="0"/>
          <w:sz w:val="32"/>
          <w:szCs w:val="32"/>
          <w:lang/>
        </w:rPr>
        <w:t>三、任务分工</w:t>
      </w:r>
    </w:p>
    <w:p w14:paraId="52FE0A33">
      <w:pPr>
        <w:keepNext w:val="0"/>
        <w:keepLines w:val="0"/>
        <w:pageBreakBefore w:val="0"/>
        <w:widowControl w:val="0"/>
        <w:kinsoku/>
        <w:wordWrap w:val="0"/>
        <w:overflowPunct/>
        <w:topLinePunct w:val="0"/>
        <w:autoSpaceDE/>
        <w:autoSpaceDN/>
        <w:bidi w:val="0"/>
        <w:adjustRightInd/>
        <w:snapToGrid/>
        <w:spacing w:before="0" w:after="0" w:line="560" w:lineRule="exact"/>
        <w:ind w:left="0" w:right="0" w:firstLine="580"/>
        <w:jc w:val="both"/>
        <w:textAlignment w:val="baseline"/>
        <w:rPr>
          <w:rFonts w:hint="default" w:ascii="Times New Roman" w:hAnsi="Times New Roman" w:eastAsia="仿宋" w:cs="Times New Roman"/>
          <w:b w:val="0"/>
          <w:i w:val="0"/>
          <w:color w:val="000000"/>
          <w:kern w:val="0"/>
          <w:sz w:val="32"/>
          <w:szCs w:val="32"/>
          <w:lang/>
        </w:rPr>
      </w:pPr>
      <w:r>
        <w:rPr>
          <w:rFonts w:hint="default" w:ascii="Times New Roman" w:hAnsi="Times New Roman" w:eastAsia="仿宋" w:cs="Times New Roman"/>
          <w:b w:val="0"/>
          <w:i w:val="0"/>
          <w:color w:val="000000"/>
          <w:kern w:val="0"/>
          <w:sz w:val="32"/>
          <w:szCs w:val="32"/>
          <w:lang/>
        </w:rPr>
        <w:t>管委会负责制定本地消防安全集中排查整治方案，统筹组织行业部门和乡镇做好本辖区消防安全集中排查整治行动工作，督促相关单位履行消防安全监管职责。乡镇政府明确消防工作的机构和专职人员，发动公安派出所、社</w:t>
      </w:r>
      <w:r>
        <w:rPr>
          <w:rFonts w:hint="eastAsia" w:ascii="Times New Roman" w:hAnsi="Times New Roman" w:eastAsia="仿宋" w:cs="Times New Roman"/>
          <w:b w:val="0"/>
          <w:i w:val="0"/>
          <w:color w:val="000000"/>
          <w:kern w:val="0"/>
          <w:sz w:val="32"/>
          <w:szCs w:val="32"/>
          <w:lang w:eastAsia="zh-CN"/>
        </w:rPr>
        <w:t>（</w:t>
      </w:r>
      <w:r>
        <w:rPr>
          <w:rFonts w:hint="default" w:ascii="Times New Roman" w:hAnsi="Times New Roman" w:eastAsia="仿宋" w:cs="Times New Roman"/>
          <w:b w:val="0"/>
          <w:i w:val="0"/>
          <w:color w:val="000000"/>
          <w:kern w:val="0"/>
          <w:sz w:val="32"/>
          <w:szCs w:val="32"/>
          <w:lang/>
        </w:rPr>
        <w:t>居</w:t>
      </w:r>
      <w:r>
        <w:rPr>
          <w:rFonts w:hint="eastAsia" w:ascii="Times New Roman" w:hAnsi="Times New Roman" w:eastAsia="仿宋" w:cs="Times New Roman"/>
          <w:b w:val="0"/>
          <w:i w:val="0"/>
          <w:color w:val="000000"/>
          <w:kern w:val="0"/>
          <w:sz w:val="32"/>
          <w:szCs w:val="32"/>
          <w:lang w:eastAsia="zh-CN"/>
        </w:rPr>
        <w:t>）</w:t>
      </w:r>
      <w:r>
        <w:rPr>
          <w:rFonts w:hint="default" w:ascii="Times New Roman" w:hAnsi="Times New Roman" w:eastAsia="仿宋" w:cs="Times New Roman"/>
          <w:b w:val="0"/>
          <w:i w:val="0"/>
          <w:color w:val="000000"/>
          <w:kern w:val="0"/>
          <w:sz w:val="32"/>
          <w:szCs w:val="32"/>
          <w:lang/>
        </w:rPr>
        <w:t>委工作人员、基层网格员等力量，常态化开展“九小场所”、“三合一”“多合一”场所消防检查和群众性宣传教育工作。</w:t>
      </w:r>
    </w:p>
    <w:p w14:paraId="65E35E52">
      <w:pPr>
        <w:keepNext w:val="0"/>
        <w:keepLines w:val="0"/>
        <w:pageBreakBefore w:val="0"/>
        <w:widowControl w:val="0"/>
        <w:kinsoku/>
        <w:wordWrap w:val="0"/>
        <w:overflowPunct/>
        <w:topLinePunct w:val="0"/>
        <w:autoSpaceDE/>
        <w:autoSpaceDN/>
        <w:bidi w:val="0"/>
        <w:adjustRightInd/>
        <w:snapToGrid/>
        <w:spacing w:before="0" w:after="0" w:line="560" w:lineRule="exact"/>
        <w:ind w:left="0" w:right="0" w:firstLine="560"/>
        <w:jc w:val="both"/>
        <w:textAlignment w:val="baseline"/>
        <w:rPr>
          <w:rFonts w:hint="default" w:ascii="Times New Roman" w:hAnsi="Times New Roman" w:eastAsia="仿宋" w:cs="Times New Roman"/>
          <w:b w:val="0"/>
          <w:i w:val="0"/>
          <w:color w:val="000000"/>
          <w:kern w:val="0"/>
          <w:sz w:val="32"/>
          <w:szCs w:val="32"/>
          <w:lang/>
        </w:rPr>
      </w:pPr>
      <w:r>
        <w:rPr>
          <w:rFonts w:hint="default" w:ascii="楷体_GB2312" w:hAnsi="楷体_GB2312" w:eastAsia="楷体_GB2312" w:cs="楷体_GB2312"/>
          <w:b/>
          <w:bCs/>
          <w:i w:val="0"/>
          <w:color w:val="000000"/>
          <w:kern w:val="0"/>
          <w:sz w:val="32"/>
          <w:szCs w:val="32"/>
          <w:lang w:val="en-US" w:eastAsia="zh-CN"/>
        </w:rPr>
        <w:t>发改局</w:t>
      </w:r>
      <w:r>
        <w:rPr>
          <w:rFonts w:hint="default" w:ascii="Times New Roman" w:hAnsi="Times New Roman" w:eastAsia="仿宋" w:cs="Times New Roman"/>
          <w:color w:val="000000"/>
          <w:kern w:val="0"/>
          <w:sz w:val="32"/>
          <w:szCs w:val="32"/>
          <w:lang/>
        </w:rPr>
        <w:t>牵头负责仓储物流</w:t>
      </w:r>
      <w:r>
        <w:rPr>
          <w:rFonts w:hint="default" w:ascii="Times New Roman" w:hAnsi="Times New Roman" w:eastAsia="仿宋" w:cs="Times New Roman"/>
          <w:color w:val="000000"/>
          <w:kern w:val="0"/>
          <w:sz w:val="32"/>
          <w:szCs w:val="32"/>
          <w:lang w:eastAsia="zh-CN"/>
        </w:rPr>
        <w:t>、</w:t>
      </w:r>
      <w:r>
        <w:rPr>
          <w:rFonts w:hint="default" w:ascii="Times New Roman" w:hAnsi="Times New Roman" w:eastAsia="仿宋" w:cs="Times New Roman"/>
          <w:color w:val="000000"/>
          <w:kern w:val="0"/>
          <w:sz w:val="32"/>
          <w:szCs w:val="32"/>
          <w:lang/>
        </w:rPr>
        <w:t>商场</w:t>
      </w:r>
      <w:r>
        <w:rPr>
          <w:rFonts w:hint="eastAsia" w:ascii="Times New Roman" w:hAnsi="Times New Roman" w:eastAsia="仿宋" w:cs="Times New Roman"/>
          <w:color w:val="000000"/>
          <w:kern w:val="0"/>
          <w:sz w:val="32"/>
          <w:szCs w:val="32"/>
          <w:lang w:eastAsia="zh-CN"/>
        </w:rPr>
        <w:t>、</w:t>
      </w:r>
      <w:r>
        <w:rPr>
          <w:rFonts w:hint="eastAsia" w:ascii="Times New Roman" w:hAnsi="Times New Roman" w:eastAsia="仿宋" w:cs="Times New Roman"/>
          <w:color w:val="000000"/>
          <w:kern w:val="0"/>
          <w:sz w:val="32"/>
          <w:szCs w:val="32"/>
          <w:lang w:val="en-US" w:eastAsia="zh-CN"/>
        </w:rPr>
        <w:t>酒店</w:t>
      </w:r>
      <w:r>
        <w:rPr>
          <w:rFonts w:hint="default" w:ascii="Times New Roman" w:hAnsi="Times New Roman" w:eastAsia="仿宋" w:cs="Times New Roman"/>
          <w:b w:val="0"/>
          <w:i w:val="0"/>
          <w:color w:val="000000"/>
          <w:kern w:val="0"/>
          <w:sz w:val="32"/>
          <w:szCs w:val="32"/>
          <w:lang/>
        </w:rPr>
        <w:t>消防安全排查整治；</w:t>
      </w:r>
      <w:r>
        <w:rPr>
          <w:rFonts w:hint="default" w:ascii="楷体_GB2312" w:hAnsi="楷体_GB2312" w:eastAsia="楷体_GB2312" w:cs="楷体_GB2312"/>
          <w:b/>
          <w:bCs/>
          <w:i w:val="0"/>
          <w:color w:val="000000"/>
          <w:kern w:val="0"/>
          <w:sz w:val="32"/>
          <w:szCs w:val="32"/>
          <w:lang w:val="en-US" w:eastAsia="zh-CN"/>
        </w:rPr>
        <w:t>安环局</w:t>
      </w:r>
      <w:r>
        <w:rPr>
          <w:rFonts w:hint="default" w:ascii="Times New Roman" w:hAnsi="Times New Roman" w:eastAsia="仿宋" w:cs="Times New Roman"/>
          <w:color w:val="000000"/>
          <w:kern w:val="0"/>
          <w:sz w:val="32"/>
          <w:szCs w:val="32"/>
          <w:lang/>
        </w:rPr>
        <w:t>牵头负责危化、非煤矿山、烟花爆竹领域消防安全排查整治；</w:t>
      </w:r>
      <w:r>
        <w:rPr>
          <w:rFonts w:hint="default" w:ascii="楷体_GB2312" w:hAnsi="楷体_GB2312" w:eastAsia="楷体_GB2312" w:cs="楷体_GB2312"/>
          <w:b/>
          <w:bCs/>
          <w:i w:val="0"/>
          <w:color w:val="000000"/>
          <w:kern w:val="0"/>
          <w:sz w:val="32"/>
          <w:szCs w:val="32"/>
          <w:lang w:val="en-US" w:eastAsia="zh-CN"/>
        </w:rPr>
        <w:t>住建</w:t>
      </w:r>
      <w:r>
        <w:rPr>
          <w:rFonts w:hint="eastAsia" w:ascii="楷体_GB2312" w:hAnsi="楷体_GB2312" w:eastAsia="楷体_GB2312" w:cs="楷体_GB2312"/>
          <w:b/>
          <w:bCs/>
          <w:i w:val="0"/>
          <w:color w:val="000000"/>
          <w:kern w:val="0"/>
          <w:sz w:val="32"/>
          <w:szCs w:val="32"/>
          <w:lang w:val="en-US" w:eastAsia="zh-CN"/>
        </w:rPr>
        <w:t>局</w:t>
      </w:r>
      <w:r>
        <w:rPr>
          <w:rFonts w:hint="default" w:ascii="Times New Roman" w:hAnsi="Times New Roman" w:eastAsia="仿宋" w:cs="Times New Roman"/>
          <w:color w:val="000000"/>
          <w:kern w:val="0"/>
          <w:sz w:val="32"/>
          <w:szCs w:val="32"/>
          <w:lang/>
        </w:rPr>
        <w:t>牵头负责</w:t>
      </w:r>
      <w:r>
        <w:rPr>
          <w:rFonts w:hint="default" w:ascii="Times New Roman" w:hAnsi="Times New Roman" w:eastAsia="仿宋" w:cs="Times New Roman"/>
          <w:color w:val="000000"/>
          <w:kern w:val="0"/>
          <w:sz w:val="32"/>
          <w:szCs w:val="32"/>
          <w:lang w:val="en-US" w:eastAsia="zh-CN"/>
        </w:rPr>
        <w:t>高层建筑、</w:t>
      </w:r>
      <w:r>
        <w:rPr>
          <w:rFonts w:hint="default" w:ascii="Times New Roman" w:hAnsi="Times New Roman" w:eastAsia="仿宋" w:cs="Times New Roman"/>
          <w:color w:val="000000"/>
          <w:kern w:val="0"/>
          <w:sz w:val="32"/>
          <w:szCs w:val="32"/>
          <w:lang/>
        </w:rPr>
        <w:t>城镇燃气、物业服务企业、自建房消防安全排查整治；</w:t>
      </w:r>
      <w:r>
        <w:rPr>
          <w:rFonts w:hint="default" w:ascii="楷体_GB2312" w:hAnsi="楷体_GB2312" w:eastAsia="楷体_GB2312" w:cs="楷体_GB2312"/>
          <w:b/>
          <w:bCs/>
          <w:i w:val="0"/>
          <w:color w:val="000000"/>
          <w:kern w:val="0"/>
          <w:sz w:val="32"/>
          <w:szCs w:val="32"/>
          <w:lang w:val="en-US" w:eastAsia="zh-CN"/>
        </w:rPr>
        <w:t>社会事务局</w:t>
      </w:r>
      <w:r>
        <w:rPr>
          <w:rFonts w:hint="default" w:ascii="Times New Roman" w:hAnsi="Times New Roman" w:eastAsia="仿宋" w:cs="Times New Roman"/>
          <w:color w:val="000000"/>
          <w:kern w:val="0"/>
          <w:sz w:val="32"/>
          <w:szCs w:val="32"/>
          <w:lang/>
        </w:rPr>
        <w:t>牵头负责社会福利机构</w:t>
      </w:r>
      <w:r>
        <w:rPr>
          <w:rFonts w:hint="default" w:ascii="Times New Roman" w:hAnsi="Times New Roman" w:eastAsia="仿宋" w:cs="Times New Roman"/>
          <w:color w:val="000000"/>
          <w:kern w:val="0"/>
          <w:sz w:val="32"/>
          <w:szCs w:val="32"/>
          <w:lang w:eastAsia="zh-CN"/>
        </w:rPr>
        <w:t>、</w:t>
      </w:r>
      <w:r>
        <w:rPr>
          <w:rFonts w:hint="default" w:ascii="Times New Roman" w:hAnsi="Times New Roman" w:eastAsia="仿宋" w:cs="Times New Roman"/>
          <w:color w:val="000000"/>
          <w:kern w:val="0"/>
          <w:sz w:val="32"/>
          <w:szCs w:val="32"/>
          <w:lang/>
        </w:rPr>
        <w:t>寄宿制学校和幼儿园</w:t>
      </w:r>
      <w:r>
        <w:rPr>
          <w:rFonts w:hint="default" w:ascii="Times New Roman" w:hAnsi="Times New Roman" w:eastAsia="仿宋" w:cs="Times New Roman"/>
          <w:color w:val="000000"/>
          <w:kern w:val="0"/>
          <w:sz w:val="32"/>
          <w:szCs w:val="32"/>
          <w:lang w:eastAsia="zh-CN"/>
        </w:rPr>
        <w:t>、</w:t>
      </w:r>
      <w:r>
        <w:rPr>
          <w:rFonts w:hint="default" w:ascii="Times New Roman" w:hAnsi="Times New Roman" w:eastAsia="仿宋" w:cs="Times New Roman"/>
          <w:color w:val="000000"/>
          <w:kern w:val="0"/>
          <w:sz w:val="32"/>
          <w:szCs w:val="32"/>
          <w:lang w:val="en-US" w:eastAsia="zh-CN"/>
        </w:rPr>
        <w:t>医院</w:t>
      </w:r>
      <w:r>
        <w:rPr>
          <w:rFonts w:hint="default" w:ascii="Times New Roman" w:hAnsi="Times New Roman" w:eastAsia="仿宋" w:cs="Times New Roman"/>
          <w:color w:val="000000"/>
          <w:kern w:val="0"/>
          <w:sz w:val="32"/>
          <w:szCs w:val="32"/>
          <w:lang/>
        </w:rPr>
        <w:t>消防安全排查整治</w:t>
      </w:r>
      <w:r>
        <w:rPr>
          <w:rFonts w:hint="default" w:ascii="Times New Roman" w:hAnsi="Times New Roman" w:eastAsia="仿宋" w:cs="Times New Roman"/>
          <w:color w:val="000000"/>
          <w:kern w:val="0"/>
          <w:sz w:val="32"/>
          <w:szCs w:val="32"/>
          <w:lang w:eastAsia="zh-CN"/>
        </w:rPr>
        <w:t>；</w:t>
      </w:r>
      <w:r>
        <w:rPr>
          <w:rFonts w:hint="default" w:ascii="楷体_GB2312" w:hAnsi="楷体_GB2312" w:eastAsia="楷体_GB2312" w:cs="楷体_GB2312"/>
          <w:b/>
          <w:bCs/>
          <w:i w:val="0"/>
          <w:color w:val="000000"/>
          <w:kern w:val="0"/>
          <w:sz w:val="32"/>
          <w:szCs w:val="32"/>
          <w:lang w:val="en-US" w:eastAsia="zh-CN"/>
        </w:rPr>
        <w:t>经贸</w:t>
      </w:r>
      <w:r>
        <w:rPr>
          <w:rFonts w:hint="eastAsia" w:ascii="楷体_GB2312" w:hAnsi="楷体_GB2312" w:eastAsia="楷体_GB2312" w:cs="楷体_GB2312"/>
          <w:b/>
          <w:bCs/>
          <w:i w:val="0"/>
          <w:color w:val="000000"/>
          <w:kern w:val="0"/>
          <w:sz w:val="32"/>
          <w:szCs w:val="32"/>
          <w:lang w:val="en-US" w:eastAsia="zh-CN"/>
        </w:rPr>
        <w:t>局</w:t>
      </w:r>
      <w:r>
        <w:rPr>
          <w:rFonts w:hint="default" w:ascii="Times New Roman" w:hAnsi="Times New Roman" w:eastAsia="仿宋" w:cs="Times New Roman"/>
          <w:color w:val="000000"/>
          <w:kern w:val="0"/>
          <w:sz w:val="32"/>
          <w:szCs w:val="32"/>
          <w:lang/>
        </w:rPr>
        <w:t>牵头负责工贸企业消防安全排查整治；</w:t>
      </w:r>
      <w:r>
        <w:rPr>
          <w:rFonts w:hint="default" w:ascii="楷体_GB2312" w:hAnsi="楷体_GB2312" w:eastAsia="楷体_GB2312" w:cs="楷体_GB2312"/>
          <w:b/>
          <w:bCs/>
          <w:i w:val="0"/>
          <w:color w:val="000000"/>
          <w:kern w:val="0"/>
          <w:sz w:val="32"/>
          <w:szCs w:val="32"/>
          <w:lang w:val="en-US" w:eastAsia="zh-CN"/>
        </w:rPr>
        <w:t>市场监管</w:t>
      </w:r>
      <w:r>
        <w:rPr>
          <w:rFonts w:hint="eastAsia" w:ascii="楷体_GB2312" w:hAnsi="楷体_GB2312" w:eastAsia="楷体_GB2312" w:cs="楷体_GB2312"/>
          <w:b/>
          <w:bCs/>
          <w:i w:val="0"/>
          <w:color w:val="000000"/>
          <w:kern w:val="0"/>
          <w:sz w:val="32"/>
          <w:szCs w:val="32"/>
          <w:lang w:val="en-US" w:eastAsia="zh-CN"/>
        </w:rPr>
        <w:t>分局</w:t>
      </w:r>
      <w:r>
        <w:rPr>
          <w:rFonts w:hint="default" w:ascii="Times New Roman" w:hAnsi="Times New Roman" w:eastAsia="仿宋" w:cs="Times New Roman"/>
          <w:color w:val="000000"/>
          <w:kern w:val="0"/>
          <w:sz w:val="32"/>
          <w:szCs w:val="32"/>
          <w:lang w:val="en-US" w:eastAsia="zh-CN"/>
        </w:rPr>
        <w:t>牵头负责农贸市场</w:t>
      </w:r>
      <w:r>
        <w:rPr>
          <w:rFonts w:hint="default" w:ascii="Times New Roman" w:hAnsi="Times New Roman" w:eastAsia="仿宋" w:cs="Times New Roman"/>
          <w:color w:val="000000"/>
          <w:kern w:val="0"/>
          <w:sz w:val="32"/>
          <w:szCs w:val="32"/>
          <w:lang/>
        </w:rPr>
        <w:t>消防安全排查整治</w:t>
      </w:r>
      <w:r>
        <w:rPr>
          <w:rFonts w:hint="default" w:ascii="Times New Roman" w:hAnsi="Times New Roman" w:eastAsia="仿宋" w:cs="Times New Roman"/>
          <w:color w:val="000000"/>
          <w:kern w:val="0"/>
          <w:sz w:val="32"/>
          <w:szCs w:val="32"/>
          <w:lang w:val="en-US" w:eastAsia="zh-CN"/>
        </w:rPr>
        <w:t>；</w:t>
      </w:r>
      <w:r>
        <w:rPr>
          <w:rFonts w:hint="default" w:ascii="楷体_GB2312" w:hAnsi="楷体_GB2312" w:eastAsia="楷体_GB2312" w:cs="楷体_GB2312"/>
          <w:b/>
          <w:bCs/>
          <w:i w:val="0"/>
          <w:color w:val="000000"/>
          <w:kern w:val="0"/>
          <w:sz w:val="32"/>
          <w:szCs w:val="32"/>
          <w:lang w:val="en-US" w:eastAsia="zh-CN"/>
        </w:rPr>
        <w:t>新潭镇</w:t>
      </w:r>
      <w:r>
        <w:rPr>
          <w:rFonts w:hint="default" w:ascii="Times New Roman" w:hAnsi="Times New Roman" w:eastAsia="仿宋" w:cs="Times New Roman"/>
          <w:color w:val="000000"/>
          <w:kern w:val="0"/>
          <w:sz w:val="32"/>
          <w:szCs w:val="32"/>
          <w:lang w:val="en-US" w:eastAsia="zh-CN"/>
        </w:rPr>
        <w:t>牵头负责森林防火、民宿消防安全排查整治；</w:t>
      </w:r>
      <w:r>
        <w:rPr>
          <w:rFonts w:hint="default" w:ascii="楷体_GB2312" w:hAnsi="楷体_GB2312" w:eastAsia="楷体_GB2312" w:cs="楷体_GB2312"/>
          <w:b/>
          <w:bCs/>
          <w:i w:val="0"/>
          <w:color w:val="000000"/>
          <w:kern w:val="0"/>
          <w:sz w:val="32"/>
          <w:szCs w:val="32"/>
          <w:lang w:val="en-US" w:eastAsia="zh-CN"/>
        </w:rPr>
        <w:t>公安分局</w:t>
      </w:r>
      <w:r>
        <w:rPr>
          <w:rFonts w:hint="default" w:ascii="Times New Roman" w:hAnsi="Times New Roman" w:eastAsia="仿宋" w:cs="Times New Roman"/>
          <w:color w:val="000000"/>
          <w:kern w:val="0"/>
          <w:sz w:val="32"/>
          <w:szCs w:val="32"/>
          <w:lang w:val="en-US" w:eastAsia="zh-CN"/>
        </w:rPr>
        <w:t>牵头负责宾</w:t>
      </w:r>
      <w:r>
        <w:rPr>
          <w:rFonts w:hint="eastAsia" w:ascii="Times New Roman" w:hAnsi="Times New Roman" w:eastAsia="仿宋" w:cs="Times New Roman"/>
          <w:color w:val="000000"/>
          <w:kern w:val="0"/>
          <w:sz w:val="32"/>
          <w:szCs w:val="32"/>
          <w:lang w:val="en-US" w:eastAsia="zh-CN"/>
        </w:rPr>
        <w:t>旅馆</w:t>
      </w:r>
      <w:r>
        <w:rPr>
          <w:rFonts w:hint="default" w:ascii="Times New Roman" w:hAnsi="Times New Roman" w:eastAsia="仿宋" w:cs="Times New Roman"/>
          <w:color w:val="000000"/>
          <w:kern w:val="0"/>
          <w:sz w:val="32"/>
          <w:szCs w:val="32"/>
          <w:lang w:val="en-US" w:eastAsia="zh-CN"/>
        </w:rPr>
        <w:t>、公共娱乐场所、“九小场所”消防安全排查整治；</w:t>
      </w:r>
      <w:r>
        <w:rPr>
          <w:rFonts w:hint="default" w:ascii="楷体_GB2312" w:hAnsi="楷体_GB2312" w:eastAsia="楷体_GB2312" w:cs="楷体_GB2312"/>
          <w:b/>
          <w:bCs/>
          <w:i w:val="0"/>
          <w:color w:val="000000"/>
          <w:kern w:val="0"/>
          <w:sz w:val="32"/>
          <w:szCs w:val="32"/>
          <w:lang w:val="en-US" w:eastAsia="zh-CN"/>
        </w:rPr>
        <w:t>消防办</w:t>
      </w:r>
      <w:r>
        <w:rPr>
          <w:rFonts w:hint="default" w:ascii="Times New Roman" w:hAnsi="Times New Roman" w:eastAsia="仿宋" w:cs="Times New Roman"/>
          <w:color w:val="000000"/>
          <w:kern w:val="0"/>
          <w:sz w:val="32"/>
          <w:szCs w:val="32"/>
          <w:lang w:val="en-US" w:eastAsia="zh-CN"/>
        </w:rPr>
        <w:t>牵头负责消防安全重点单位消防安全排查整治，同时做好各行业领域消防安全监管指导工作。其他行业主管部门分别依职责抓好本行业领域集中排查整治相关工作。</w:t>
      </w:r>
    </w:p>
    <w:p w14:paraId="0D2645C8">
      <w:pPr>
        <w:keepNext w:val="0"/>
        <w:keepLines w:val="0"/>
        <w:pageBreakBefore w:val="0"/>
        <w:widowControl w:val="0"/>
        <w:kinsoku/>
        <w:wordWrap w:val="0"/>
        <w:overflowPunct/>
        <w:topLinePunct w:val="0"/>
        <w:autoSpaceDE/>
        <w:autoSpaceDN/>
        <w:bidi w:val="0"/>
        <w:adjustRightInd/>
        <w:snapToGrid/>
        <w:spacing w:before="0" w:after="0" w:line="560" w:lineRule="exact"/>
        <w:ind w:left="0" w:right="0" w:firstLine="580"/>
        <w:jc w:val="both"/>
        <w:textAlignment w:val="baseline"/>
        <w:rPr>
          <w:rFonts w:hint="default" w:ascii="黑体" w:hAnsi="黑体" w:eastAsia="黑体" w:cs="黑体"/>
          <w:b w:val="0"/>
          <w:bCs w:val="0"/>
          <w:i w:val="0"/>
          <w:color w:val="000000"/>
          <w:kern w:val="0"/>
          <w:sz w:val="32"/>
          <w:szCs w:val="32"/>
          <w:lang/>
        </w:rPr>
      </w:pPr>
      <w:r>
        <w:rPr>
          <w:rFonts w:hint="default" w:ascii="黑体" w:hAnsi="黑体" w:eastAsia="黑体" w:cs="黑体"/>
          <w:b w:val="0"/>
          <w:bCs w:val="0"/>
          <w:i w:val="0"/>
          <w:color w:val="000000"/>
          <w:kern w:val="0"/>
          <w:sz w:val="32"/>
          <w:szCs w:val="32"/>
          <w:lang/>
        </w:rPr>
        <w:t>四、工作步骤</w:t>
      </w:r>
    </w:p>
    <w:p w14:paraId="4F64F0D3">
      <w:pPr>
        <w:keepNext w:val="0"/>
        <w:keepLines w:val="0"/>
        <w:pageBreakBefore w:val="0"/>
        <w:widowControl w:val="0"/>
        <w:kinsoku/>
        <w:wordWrap w:val="0"/>
        <w:overflowPunct/>
        <w:topLinePunct w:val="0"/>
        <w:autoSpaceDE/>
        <w:autoSpaceDN/>
        <w:bidi w:val="0"/>
        <w:adjustRightInd/>
        <w:snapToGrid/>
        <w:spacing w:before="0" w:after="0" w:line="560" w:lineRule="exact"/>
        <w:ind w:left="0" w:right="0" w:firstLine="580"/>
        <w:jc w:val="both"/>
        <w:textAlignment w:val="baseline"/>
        <w:rPr>
          <w:rFonts w:hint="default" w:ascii="Times New Roman" w:hAnsi="Times New Roman" w:eastAsia="仿宋" w:cs="Times New Roman"/>
          <w:b w:val="0"/>
          <w:i w:val="0"/>
          <w:color w:val="000000"/>
          <w:kern w:val="0"/>
          <w:sz w:val="32"/>
          <w:szCs w:val="32"/>
          <w:lang/>
        </w:rPr>
      </w:pPr>
      <w:r>
        <w:rPr>
          <w:rFonts w:hint="eastAsia" w:ascii="楷体_GB2312" w:hAnsi="楷体_GB2312" w:eastAsia="楷体_GB2312" w:cs="楷体_GB2312"/>
          <w:b/>
          <w:bCs/>
          <w:i w:val="0"/>
          <w:color w:val="000000"/>
          <w:kern w:val="0"/>
          <w:sz w:val="32"/>
          <w:szCs w:val="32"/>
          <w:lang w:eastAsia="zh-CN"/>
        </w:rPr>
        <w:t>（</w:t>
      </w:r>
      <w:r>
        <w:rPr>
          <w:rFonts w:hint="eastAsia" w:ascii="楷体_GB2312" w:hAnsi="楷体_GB2312" w:eastAsia="楷体_GB2312" w:cs="楷体_GB2312"/>
          <w:b/>
          <w:bCs/>
          <w:i w:val="0"/>
          <w:color w:val="000000"/>
          <w:kern w:val="0"/>
          <w:sz w:val="32"/>
          <w:szCs w:val="32"/>
          <w:lang w:val="en-US" w:eastAsia="zh-CN"/>
        </w:rPr>
        <w:t>一</w:t>
      </w:r>
      <w:r>
        <w:rPr>
          <w:rFonts w:hint="eastAsia" w:ascii="楷体_GB2312" w:hAnsi="楷体_GB2312" w:eastAsia="楷体_GB2312" w:cs="楷体_GB2312"/>
          <w:b/>
          <w:bCs/>
          <w:i w:val="0"/>
          <w:color w:val="000000"/>
          <w:kern w:val="0"/>
          <w:sz w:val="32"/>
          <w:szCs w:val="32"/>
          <w:lang w:eastAsia="zh-CN"/>
        </w:rPr>
        <w:t>）</w:t>
      </w:r>
      <w:r>
        <w:rPr>
          <w:rFonts w:hint="default" w:ascii="楷体_GB2312" w:hAnsi="楷体_GB2312" w:eastAsia="楷体_GB2312" w:cs="楷体_GB2312"/>
          <w:b/>
          <w:bCs/>
          <w:i w:val="0"/>
          <w:color w:val="000000"/>
          <w:kern w:val="0"/>
          <w:sz w:val="32"/>
          <w:szCs w:val="32"/>
          <w:lang/>
        </w:rPr>
        <w:t>动员部署阶段</w:t>
      </w:r>
      <w:r>
        <w:rPr>
          <w:rFonts w:hint="eastAsia" w:ascii="楷体_GB2312" w:hAnsi="楷体_GB2312" w:eastAsia="楷体_GB2312" w:cs="楷体_GB2312"/>
          <w:b/>
          <w:bCs/>
          <w:i w:val="0"/>
          <w:color w:val="000000"/>
          <w:kern w:val="0"/>
          <w:sz w:val="32"/>
          <w:szCs w:val="32"/>
          <w:lang w:eastAsia="zh-CN"/>
        </w:rPr>
        <w:t>（</w:t>
      </w:r>
      <w:r>
        <w:rPr>
          <w:rFonts w:hint="default" w:ascii="楷体_GB2312" w:hAnsi="楷体_GB2312" w:eastAsia="楷体_GB2312" w:cs="楷体_GB2312"/>
          <w:b/>
          <w:bCs/>
          <w:i w:val="0"/>
          <w:color w:val="000000"/>
          <w:kern w:val="0"/>
          <w:sz w:val="32"/>
          <w:szCs w:val="32"/>
          <w:lang/>
        </w:rPr>
        <w:t>即日起至1</w:t>
      </w:r>
      <w:r>
        <w:rPr>
          <w:rFonts w:hint="eastAsia" w:ascii="楷体_GB2312" w:hAnsi="楷体_GB2312" w:eastAsia="楷体_GB2312" w:cs="楷体_GB2312"/>
          <w:b/>
          <w:bCs/>
          <w:i w:val="0"/>
          <w:color w:val="000000"/>
          <w:kern w:val="0"/>
          <w:sz w:val="32"/>
          <w:szCs w:val="32"/>
          <w:lang w:val="en-US" w:eastAsia="zh-CN"/>
        </w:rPr>
        <w:t>1</w:t>
      </w:r>
      <w:r>
        <w:rPr>
          <w:rFonts w:hint="default" w:ascii="楷体_GB2312" w:hAnsi="楷体_GB2312" w:eastAsia="楷体_GB2312" w:cs="楷体_GB2312"/>
          <w:b/>
          <w:bCs/>
          <w:i w:val="0"/>
          <w:color w:val="000000"/>
          <w:kern w:val="0"/>
          <w:sz w:val="32"/>
          <w:szCs w:val="32"/>
          <w:lang/>
        </w:rPr>
        <w:t>月</w:t>
      </w:r>
      <w:r>
        <w:rPr>
          <w:rFonts w:hint="eastAsia" w:ascii="楷体_GB2312" w:hAnsi="楷体_GB2312" w:eastAsia="楷体_GB2312" w:cs="楷体_GB2312"/>
          <w:b/>
          <w:bCs/>
          <w:i w:val="0"/>
          <w:color w:val="000000"/>
          <w:kern w:val="0"/>
          <w:sz w:val="32"/>
          <w:szCs w:val="32"/>
          <w:lang w:val="en-US" w:eastAsia="zh-CN"/>
        </w:rPr>
        <w:t>3</w:t>
      </w:r>
      <w:r>
        <w:rPr>
          <w:rFonts w:hint="default" w:ascii="楷体_GB2312" w:hAnsi="楷体_GB2312" w:eastAsia="楷体_GB2312" w:cs="楷体_GB2312"/>
          <w:b/>
          <w:bCs/>
          <w:i w:val="0"/>
          <w:color w:val="000000"/>
          <w:kern w:val="0"/>
          <w:sz w:val="32"/>
          <w:szCs w:val="32"/>
          <w:lang/>
        </w:rPr>
        <w:t>日</w:t>
      </w:r>
      <w:r>
        <w:rPr>
          <w:rFonts w:hint="eastAsia" w:ascii="楷体_GB2312" w:hAnsi="楷体_GB2312" w:eastAsia="楷体_GB2312" w:cs="楷体_GB2312"/>
          <w:b/>
          <w:bCs/>
          <w:i w:val="0"/>
          <w:color w:val="000000"/>
          <w:kern w:val="0"/>
          <w:sz w:val="32"/>
          <w:szCs w:val="32"/>
          <w:lang w:eastAsia="zh-CN"/>
        </w:rPr>
        <w:t>）</w:t>
      </w:r>
      <w:r>
        <w:rPr>
          <w:rFonts w:hint="default" w:ascii="楷体_GB2312" w:hAnsi="楷体_GB2312" w:eastAsia="楷体_GB2312" w:cs="楷体_GB2312"/>
          <w:b/>
          <w:bCs/>
          <w:i w:val="0"/>
          <w:color w:val="000000"/>
          <w:kern w:val="0"/>
          <w:sz w:val="32"/>
          <w:szCs w:val="32"/>
          <w:lang/>
        </w:rPr>
        <w:t>：</w:t>
      </w:r>
      <w:r>
        <w:rPr>
          <w:rFonts w:hint="default" w:ascii="Times New Roman" w:hAnsi="Times New Roman" w:eastAsia="仿宋" w:cs="Times New Roman"/>
          <w:b w:val="0"/>
          <w:i w:val="0"/>
          <w:color w:val="000000"/>
          <w:kern w:val="0"/>
          <w:sz w:val="32"/>
          <w:szCs w:val="32"/>
          <w:lang/>
        </w:rPr>
        <w:t>各</w:t>
      </w:r>
      <w:r>
        <w:rPr>
          <w:rFonts w:hint="eastAsia" w:ascii="Times New Roman" w:hAnsi="Times New Roman" w:eastAsia="仿宋" w:cs="Times New Roman"/>
          <w:b w:val="0"/>
          <w:i w:val="0"/>
          <w:color w:val="000000"/>
          <w:kern w:val="0"/>
          <w:sz w:val="32"/>
          <w:szCs w:val="32"/>
          <w:lang w:val="en-US" w:eastAsia="zh-CN"/>
        </w:rPr>
        <w:t>单位、</w:t>
      </w:r>
      <w:r>
        <w:rPr>
          <w:rFonts w:hint="default" w:ascii="Times New Roman" w:hAnsi="Times New Roman" w:eastAsia="仿宋" w:cs="Times New Roman"/>
          <w:b w:val="0"/>
          <w:i w:val="0"/>
          <w:color w:val="000000"/>
          <w:kern w:val="0"/>
          <w:sz w:val="32"/>
          <w:szCs w:val="32"/>
          <w:lang/>
        </w:rPr>
        <w:t>部门要迅速召开动员会议，进一步细化本地区、本系统排查整治行动方案，明确整治范围和整治重点，细化任务分工和工作责任，做好专题部署发动。</w:t>
      </w:r>
    </w:p>
    <w:p w14:paraId="63F8C696">
      <w:pPr>
        <w:keepNext w:val="0"/>
        <w:keepLines w:val="0"/>
        <w:pageBreakBefore w:val="0"/>
        <w:widowControl w:val="0"/>
        <w:kinsoku/>
        <w:wordWrap w:val="0"/>
        <w:overflowPunct/>
        <w:topLinePunct w:val="0"/>
        <w:autoSpaceDE/>
        <w:autoSpaceDN/>
        <w:bidi w:val="0"/>
        <w:adjustRightInd/>
        <w:snapToGrid/>
        <w:spacing w:before="0" w:after="0" w:line="560" w:lineRule="exact"/>
        <w:ind w:left="0" w:right="0" w:firstLine="580"/>
        <w:jc w:val="both"/>
        <w:textAlignment w:val="baseline"/>
        <w:rPr>
          <w:rFonts w:hint="default" w:ascii="Times New Roman" w:hAnsi="Times New Roman" w:eastAsia="仿宋" w:cs="Times New Roman"/>
          <w:b w:val="0"/>
          <w:i w:val="0"/>
          <w:color w:val="000000"/>
          <w:kern w:val="0"/>
          <w:sz w:val="32"/>
          <w:szCs w:val="32"/>
          <w:lang/>
        </w:rPr>
      </w:pPr>
      <w:r>
        <w:rPr>
          <w:rFonts w:hint="eastAsia" w:ascii="楷体_GB2312" w:hAnsi="楷体_GB2312" w:eastAsia="楷体_GB2312" w:cs="楷体_GB2312"/>
          <w:b/>
          <w:bCs/>
          <w:i w:val="0"/>
          <w:color w:val="000000"/>
          <w:kern w:val="0"/>
          <w:sz w:val="32"/>
          <w:szCs w:val="32"/>
          <w:lang w:eastAsia="zh-CN"/>
        </w:rPr>
        <w:t>（</w:t>
      </w:r>
      <w:r>
        <w:rPr>
          <w:rFonts w:hint="eastAsia" w:ascii="楷体_GB2312" w:hAnsi="楷体_GB2312" w:eastAsia="楷体_GB2312" w:cs="楷体_GB2312"/>
          <w:b/>
          <w:bCs/>
          <w:i w:val="0"/>
          <w:color w:val="000000"/>
          <w:kern w:val="0"/>
          <w:sz w:val="32"/>
          <w:szCs w:val="32"/>
          <w:lang w:val="en-US" w:eastAsia="zh-CN"/>
        </w:rPr>
        <w:t>二</w:t>
      </w:r>
      <w:r>
        <w:rPr>
          <w:rFonts w:hint="eastAsia" w:ascii="楷体_GB2312" w:hAnsi="楷体_GB2312" w:eastAsia="楷体_GB2312" w:cs="楷体_GB2312"/>
          <w:b/>
          <w:bCs/>
          <w:i w:val="0"/>
          <w:color w:val="000000"/>
          <w:kern w:val="0"/>
          <w:sz w:val="32"/>
          <w:szCs w:val="32"/>
          <w:lang w:eastAsia="zh-CN"/>
        </w:rPr>
        <w:t>）</w:t>
      </w:r>
      <w:r>
        <w:rPr>
          <w:rFonts w:hint="default" w:ascii="楷体_GB2312" w:hAnsi="楷体_GB2312" w:eastAsia="楷体_GB2312" w:cs="楷体_GB2312"/>
          <w:b/>
          <w:bCs/>
          <w:i w:val="0"/>
          <w:color w:val="000000"/>
          <w:kern w:val="0"/>
          <w:sz w:val="32"/>
          <w:szCs w:val="32"/>
          <w:lang/>
        </w:rPr>
        <w:t>自查自纠阶段</w:t>
      </w:r>
      <w:r>
        <w:rPr>
          <w:rFonts w:hint="eastAsia" w:ascii="楷体_GB2312" w:hAnsi="楷体_GB2312" w:eastAsia="楷体_GB2312" w:cs="楷体_GB2312"/>
          <w:b/>
          <w:bCs/>
          <w:i w:val="0"/>
          <w:color w:val="000000"/>
          <w:kern w:val="0"/>
          <w:sz w:val="32"/>
          <w:szCs w:val="32"/>
          <w:lang w:eastAsia="zh-CN"/>
        </w:rPr>
        <w:t>（</w:t>
      </w:r>
      <w:r>
        <w:rPr>
          <w:rFonts w:hint="default" w:ascii="楷体_GB2312" w:hAnsi="楷体_GB2312" w:eastAsia="楷体_GB2312" w:cs="楷体_GB2312"/>
          <w:b/>
          <w:bCs/>
          <w:i w:val="0"/>
          <w:color w:val="000000"/>
          <w:kern w:val="0"/>
          <w:sz w:val="32"/>
          <w:szCs w:val="32"/>
          <w:lang/>
        </w:rPr>
        <w:t>1</w:t>
      </w:r>
      <w:r>
        <w:rPr>
          <w:rFonts w:hint="eastAsia" w:ascii="楷体_GB2312" w:hAnsi="楷体_GB2312" w:eastAsia="楷体_GB2312" w:cs="楷体_GB2312"/>
          <w:b/>
          <w:bCs/>
          <w:i w:val="0"/>
          <w:color w:val="000000"/>
          <w:kern w:val="0"/>
          <w:sz w:val="32"/>
          <w:szCs w:val="32"/>
          <w:lang w:val="en-US" w:eastAsia="zh-CN"/>
        </w:rPr>
        <w:t>1</w:t>
      </w:r>
      <w:r>
        <w:rPr>
          <w:rFonts w:hint="default" w:ascii="楷体_GB2312" w:hAnsi="楷体_GB2312" w:eastAsia="楷体_GB2312" w:cs="楷体_GB2312"/>
          <w:b/>
          <w:bCs/>
          <w:i w:val="0"/>
          <w:color w:val="000000"/>
          <w:kern w:val="0"/>
          <w:sz w:val="32"/>
          <w:szCs w:val="32"/>
          <w:lang/>
        </w:rPr>
        <w:t>月</w:t>
      </w:r>
      <w:r>
        <w:rPr>
          <w:rFonts w:hint="eastAsia" w:ascii="楷体_GB2312" w:hAnsi="楷体_GB2312" w:eastAsia="楷体_GB2312" w:cs="楷体_GB2312"/>
          <w:b/>
          <w:bCs/>
          <w:i w:val="0"/>
          <w:color w:val="000000"/>
          <w:kern w:val="0"/>
          <w:sz w:val="32"/>
          <w:szCs w:val="32"/>
          <w:lang w:val="en-US" w:eastAsia="zh-CN"/>
        </w:rPr>
        <w:t>4</w:t>
      </w:r>
      <w:r>
        <w:rPr>
          <w:rFonts w:hint="default" w:ascii="楷体_GB2312" w:hAnsi="楷体_GB2312" w:eastAsia="楷体_GB2312" w:cs="楷体_GB2312"/>
          <w:b/>
          <w:bCs/>
          <w:i w:val="0"/>
          <w:color w:val="000000"/>
          <w:kern w:val="0"/>
          <w:sz w:val="32"/>
          <w:szCs w:val="32"/>
          <w:lang/>
        </w:rPr>
        <w:t>日至11月10日</w:t>
      </w:r>
      <w:r>
        <w:rPr>
          <w:rFonts w:hint="eastAsia" w:ascii="楷体_GB2312" w:hAnsi="楷体_GB2312" w:eastAsia="楷体_GB2312" w:cs="楷体_GB2312"/>
          <w:b/>
          <w:bCs/>
          <w:i w:val="0"/>
          <w:color w:val="000000"/>
          <w:kern w:val="0"/>
          <w:sz w:val="32"/>
          <w:szCs w:val="32"/>
          <w:lang w:eastAsia="zh-CN"/>
        </w:rPr>
        <w:t>）</w:t>
      </w:r>
      <w:r>
        <w:rPr>
          <w:rFonts w:hint="default" w:ascii="楷体_GB2312" w:hAnsi="楷体_GB2312" w:eastAsia="楷体_GB2312" w:cs="楷体_GB2312"/>
          <w:b/>
          <w:bCs/>
          <w:i w:val="0"/>
          <w:color w:val="000000"/>
          <w:kern w:val="0"/>
          <w:sz w:val="32"/>
          <w:szCs w:val="32"/>
          <w:lang/>
        </w:rPr>
        <w:t>：</w:t>
      </w:r>
      <w:r>
        <w:rPr>
          <w:rFonts w:hint="default" w:ascii="Times New Roman" w:hAnsi="Times New Roman" w:eastAsia="仿宋" w:cs="Times New Roman"/>
          <w:b w:val="0"/>
          <w:i w:val="0"/>
          <w:color w:val="000000"/>
          <w:kern w:val="0"/>
          <w:sz w:val="32"/>
          <w:szCs w:val="32"/>
          <w:lang/>
        </w:rPr>
        <w:t>各</w:t>
      </w:r>
      <w:r>
        <w:rPr>
          <w:rFonts w:hint="eastAsia" w:ascii="Times New Roman" w:hAnsi="Times New Roman" w:eastAsia="仿宋" w:cs="Times New Roman"/>
          <w:b w:val="0"/>
          <w:i w:val="0"/>
          <w:color w:val="000000"/>
          <w:kern w:val="0"/>
          <w:sz w:val="32"/>
          <w:szCs w:val="32"/>
          <w:lang w:val="en-US" w:eastAsia="zh-CN"/>
        </w:rPr>
        <w:t>单位、</w:t>
      </w:r>
      <w:r>
        <w:rPr>
          <w:rFonts w:hint="default" w:ascii="Times New Roman" w:hAnsi="Times New Roman" w:eastAsia="仿宋" w:cs="Times New Roman"/>
          <w:b w:val="0"/>
          <w:i w:val="0"/>
          <w:color w:val="000000"/>
          <w:kern w:val="0"/>
          <w:sz w:val="32"/>
          <w:szCs w:val="32"/>
          <w:lang/>
        </w:rPr>
        <w:t>部门要广泛发动社会单位开展消防安全自查自纠，督促指导社会单位对照标准开展自查自纠，填写单位消防安全隐患自查登记表</w:t>
      </w:r>
      <w:r>
        <w:rPr>
          <w:rFonts w:hint="eastAsia" w:ascii="Times New Roman" w:hAnsi="Times New Roman" w:eastAsia="仿宋" w:cs="Times New Roman"/>
          <w:b w:val="0"/>
          <w:i w:val="0"/>
          <w:color w:val="000000"/>
          <w:kern w:val="0"/>
          <w:sz w:val="32"/>
          <w:szCs w:val="32"/>
          <w:lang w:eastAsia="zh-CN"/>
        </w:rPr>
        <w:t>（</w:t>
      </w:r>
      <w:r>
        <w:rPr>
          <w:rFonts w:hint="default" w:ascii="Times New Roman" w:hAnsi="Times New Roman" w:eastAsia="仿宋" w:cs="Times New Roman"/>
          <w:b w:val="0"/>
          <w:i w:val="0"/>
          <w:color w:val="000000"/>
          <w:kern w:val="0"/>
          <w:sz w:val="32"/>
          <w:szCs w:val="32"/>
          <w:lang/>
        </w:rPr>
        <w:t>附件1</w:t>
      </w:r>
      <w:r>
        <w:rPr>
          <w:rFonts w:hint="eastAsia" w:ascii="Times New Roman" w:hAnsi="Times New Roman" w:eastAsia="仿宋" w:cs="Times New Roman"/>
          <w:b w:val="0"/>
          <w:i w:val="0"/>
          <w:color w:val="000000"/>
          <w:kern w:val="0"/>
          <w:sz w:val="32"/>
          <w:szCs w:val="32"/>
          <w:lang w:eastAsia="zh-CN"/>
        </w:rPr>
        <w:t>）</w:t>
      </w:r>
      <w:r>
        <w:rPr>
          <w:rFonts w:hint="default" w:ascii="Times New Roman" w:hAnsi="Times New Roman" w:eastAsia="仿宋" w:cs="Times New Roman"/>
          <w:b w:val="0"/>
          <w:i w:val="0"/>
          <w:color w:val="000000"/>
          <w:kern w:val="0"/>
          <w:sz w:val="32"/>
          <w:szCs w:val="32"/>
          <w:lang/>
        </w:rPr>
        <w:t>，建立隐患台账，自行整改。</w:t>
      </w:r>
    </w:p>
    <w:p w14:paraId="4DB76325">
      <w:pPr>
        <w:keepNext w:val="0"/>
        <w:keepLines w:val="0"/>
        <w:pageBreakBefore w:val="0"/>
        <w:widowControl w:val="0"/>
        <w:kinsoku/>
        <w:wordWrap w:val="0"/>
        <w:overflowPunct/>
        <w:topLinePunct w:val="0"/>
        <w:autoSpaceDE/>
        <w:autoSpaceDN/>
        <w:bidi w:val="0"/>
        <w:adjustRightInd/>
        <w:snapToGrid/>
        <w:spacing w:before="0" w:after="0" w:line="560" w:lineRule="exact"/>
        <w:ind w:left="0" w:right="0" w:firstLine="580"/>
        <w:jc w:val="both"/>
        <w:textAlignment w:val="baseline"/>
        <w:rPr>
          <w:rFonts w:hint="default" w:ascii="Times New Roman" w:hAnsi="Times New Roman" w:eastAsia="仿宋" w:cs="Times New Roman"/>
          <w:b w:val="0"/>
          <w:i w:val="0"/>
          <w:color w:val="000000"/>
          <w:kern w:val="0"/>
          <w:sz w:val="32"/>
          <w:szCs w:val="32"/>
          <w:lang/>
        </w:rPr>
      </w:pPr>
      <w:r>
        <w:rPr>
          <w:rFonts w:hint="eastAsia" w:ascii="楷体_GB2312" w:hAnsi="楷体_GB2312" w:eastAsia="楷体_GB2312" w:cs="楷体_GB2312"/>
          <w:b/>
          <w:bCs/>
          <w:i w:val="0"/>
          <w:color w:val="000000"/>
          <w:kern w:val="0"/>
          <w:sz w:val="32"/>
          <w:szCs w:val="32"/>
          <w:lang w:eastAsia="zh-CN"/>
        </w:rPr>
        <w:t>（</w:t>
      </w:r>
      <w:r>
        <w:rPr>
          <w:rFonts w:hint="eastAsia" w:ascii="楷体_GB2312" w:hAnsi="楷体_GB2312" w:eastAsia="楷体_GB2312" w:cs="楷体_GB2312"/>
          <w:b/>
          <w:bCs/>
          <w:i w:val="0"/>
          <w:color w:val="000000"/>
          <w:kern w:val="0"/>
          <w:sz w:val="32"/>
          <w:szCs w:val="32"/>
          <w:lang w:val="en-US" w:eastAsia="zh-CN"/>
        </w:rPr>
        <w:t>三</w:t>
      </w:r>
      <w:r>
        <w:rPr>
          <w:rFonts w:hint="eastAsia" w:ascii="楷体_GB2312" w:hAnsi="楷体_GB2312" w:eastAsia="楷体_GB2312" w:cs="楷体_GB2312"/>
          <w:b/>
          <w:bCs/>
          <w:i w:val="0"/>
          <w:color w:val="000000"/>
          <w:kern w:val="0"/>
          <w:sz w:val="32"/>
          <w:szCs w:val="32"/>
          <w:lang w:eastAsia="zh-CN"/>
        </w:rPr>
        <w:t>）</w:t>
      </w:r>
      <w:r>
        <w:rPr>
          <w:rFonts w:hint="default" w:ascii="楷体_GB2312" w:hAnsi="楷体_GB2312" w:eastAsia="楷体_GB2312" w:cs="楷体_GB2312"/>
          <w:b/>
          <w:bCs/>
          <w:i w:val="0"/>
          <w:color w:val="000000"/>
          <w:kern w:val="0"/>
          <w:sz w:val="32"/>
          <w:szCs w:val="32"/>
          <w:lang/>
        </w:rPr>
        <w:t xml:space="preserve"> 排查整治阶段 </w:t>
      </w:r>
      <w:r>
        <w:rPr>
          <w:rFonts w:hint="eastAsia" w:ascii="楷体_GB2312" w:hAnsi="楷体_GB2312" w:eastAsia="楷体_GB2312" w:cs="楷体_GB2312"/>
          <w:b/>
          <w:bCs/>
          <w:i w:val="0"/>
          <w:color w:val="000000"/>
          <w:kern w:val="0"/>
          <w:sz w:val="32"/>
          <w:szCs w:val="32"/>
          <w:lang w:eastAsia="zh-CN"/>
        </w:rPr>
        <w:t>（</w:t>
      </w:r>
      <w:r>
        <w:rPr>
          <w:rFonts w:hint="default" w:ascii="楷体_GB2312" w:hAnsi="楷体_GB2312" w:eastAsia="楷体_GB2312" w:cs="楷体_GB2312"/>
          <w:b/>
          <w:bCs/>
          <w:i w:val="0"/>
          <w:color w:val="000000"/>
          <w:kern w:val="0"/>
          <w:sz w:val="32"/>
          <w:szCs w:val="32"/>
          <w:lang/>
        </w:rPr>
        <w:t>11月11日至12月24 日</w:t>
      </w:r>
      <w:r>
        <w:rPr>
          <w:rFonts w:hint="eastAsia" w:ascii="楷体_GB2312" w:hAnsi="楷体_GB2312" w:eastAsia="楷体_GB2312" w:cs="楷体_GB2312"/>
          <w:b/>
          <w:bCs/>
          <w:i w:val="0"/>
          <w:color w:val="000000"/>
          <w:kern w:val="0"/>
          <w:sz w:val="32"/>
          <w:szCs w:val="32"/>
          <w:lang w:eastAsia="zh-CN"/>
        </w:rPr>
        <w:t>）</w:t>
      </w:r>
      <w:r>
        <w:rPr>
          <w:rFonts w:hint="default" w:ascii="楷体_GB2312" w:hAnsi="楷体_GB2312" w:eastAsia="楷体_GB2312" w:cs="楷体_GB2312"/>
          <w:b/>
          <w:bCs/>
          <w:i w:val="0"/>
          <w:color w:val="000000"/>
          <w:kern w:val="0"/>
          <w:sz w:val="32"/>
          <w:szCs w:val="32"/>
          <w:lang/>
        </w:rPr>
        <w:t xml:space="preserve">: </w:t>
      </w:r>
      <w:r>
        <w:rPr>
          <w:rFonts w:hint="default" w:ascii="Times New Roman" w:hAnsi="Times New Roman" w:eastAsia="仿宋" w:cs="Times New Roman"/>
          <w:b w:val="0"/>
          <w:i w:val="0"/>
          <w:color w:val="000000"/>
          <w:kern w:val="0"/>
          <w:sz w:val="32"/>
          <w:szCs w:val="32"/>
          <w:lang/>
        </w:rPr>
        <w:t>各</w:t>
      </w:r>
      <w:r>
        <w:rPr>
          <w:rFonts w:hint="eastAsia" w:ascii="Times New Roman" w:hAnsi="Times New Roman" w:eastAsia="仿宋" w:cs="Times New Roman"/>
          <w:b w:val="0"/>
          <w:i w:val="0"/>
          <w:color w:val="000000"/>
          <w:kern w:val="0"/>
          <w:sz w:val="32"/>
          <w:szCs w:val="32"/>
          <w:lang w:val="en-US" w:eastAsia="zh-CN"/>
        </w:rPr>
        <w:t>单位、</w:t>
      </w:r>
      <w:r>
        <w:rPr>
          <w:rFonts w:hint="default" w:ascii="Times New Roman" w:hAnsi="Times New Roman" w:eastAsia="仿宋" w:cs="Times New Roman"/>
          <w:b w:val="0"/>
          <w:i w:val="0"/>
          <w:color w:val="000000"/>
          <w:kern w:val="0"/>
          <w:sz w:val="32"/>
          <w:szCs w:val="32"/>
          <w:lang/>
        </w:rPr>
        <w:t>部门对照 19类场所整治重点全面开展排查，督促所属行业领域单位落实消防安全主体责任和人防物防技防措施，建立完善底数清单</w:t>
      </w:r>
      <w:r>
        <w:rPr>
          <w:rFonts w:hint="eastAsia" w:ascii="Times New Roman" w:hAnsi="Times New Roman" w:eastAsia="仿宋" w:cs="Times New Roman"/>
          <w:b w:val="0"/>
          <w:i w:val="0"/>
          <w:color w:val="000000"/>
          <w:kern w:val="0"/>
          <w:sz w:val="32"/>
          <w:szCs w:val="32"/>
          <w:lang w:eastAsia="zh-CN"/>
        </w:rPr>
        <w:t>（</w:t>
      </w:r>
      <w:r>
        <w:rPr>
          <w:rFonts w:hint="default" w:ascii="Times New Roman" w:hAnsi="Times New Roman" w:eastAsia="仿宋" w:cs="Times New Roman"/>
          <w:b w:val="0"/>
          <w:i w:val="0"/>
          <w:color w:val="000000"/>
          <w:kern w:val="0"/>
          <w:sz w:val="32"/>
          <w:szCs w:val="32"/>
          <w:lang/>
        </w:rPr>
        <w:t>附件2</w:t>
      </w:r>
      <w:r>
        <w:rPr>
          <w:rFonts w:hint="eastAsia" w:ascii="Times New Roman" w:hAnsi="Times New Roman" w:eastAsia="仿宋" w:cs="Times New Roman"/>
          <w:b w:val="0"/>
          <w:i w:val="0"/>
          <w:color w:val="000000"/>
          <w:kern w:val="0"/>
          <w:sz w:val="32"/>
          <w:szCs w:val="32"/>
          <w:lang w:eastAsia="zh-CN"/>
        </w:rPr>
        <w:t>）</w:t>
      </w:r>
      <w:r>
        <w:rPr>
          <w:rFonts w:hint="default" w:ascii="Times New Roman" w:hAnsi="Times New Roman" w:eastAsia="仿宋" w:cs="Times New Roman"/>
          <w:b w:val="0"/>
          <w:i w:val="0"/>
          <w:color w:val="000000"/>
          <w:kern w:val="0"/>
          <w:sz w:val="32"/>
          <w:szCs w:val="32"/>
          <w:lang/>
        </w:rPr>
        <w:t xml:space="preserve">、隐患整改责任清单 </w:t>
      </w:r>
      <w:r>
        <w:rPr>
          <w:rFonts w:hint="eastAsia" w:ascii="Times New Roman" w:hAnsi="Times New Roman" w:eastAsia="仿宋" w:cs="Times New Roman"/>
          <w:b w:val="0"/>
          <w:i w:val="0"/>
          <w:color w:val="000000"/>
          <w:kern w:val="0"/>
          <w:sz w:val="32"/>
          <w:szCs w:val="32"/>
          <w:lang w:eastAsia="zh-CN"/>
        </w:rPr>
        <w:t>（</w:t>
      </w:r>
      <w:r>
        <w:rPr>
          <w:rFonts w:hint="default" w:ascii="Times New Roman" w:hAnsi="Times New Roman" w:eastAsia="仿宋" w:cs="Times New Roman"/>
          <w:b w:val="0"/>
          <w:i w:val="0"/>
          <w:color w:val="000000"/>
          <w:kern w:val="0"/>
          <w:sz w:val="32"/>
          <w:szCs w:val="32"/>
          <w:lang/>
        </w:rPr>
        <w:t>附件3</w:t>
      </w:r>
      <w:r>
        <w:rPr>
          <w:rFonts w:hint="eastAsia" w:ascii="Times New Roman" w:hAnsi="Times New Roman" w:eastAsia="仿宋" w:cs="Times New Roman"/>
          <w:b w:val="0"/>
          <w:i w:val="0"/>
          <w:color w:val="000000"/>
          <w:kern w:val="0"/>
          <w:sz w:val="32"/>
          <w:szCs w:val="32"/>
          <w:lang w:eastAsia="zh-CN"/>
        </w:rPr>
        <w:t>）</w:t>
      </w:r>
      <w:r>
        <w:rPr>
          <w:rFonts w:hint="default" w:ascii="Times New Roman" w:hAnsi="Times New Roman" w:eastAsia="仿宋" w:cs="Times New Roman"/>
          <w:b w:val="0"/>
          <w:i w:val="0"/>
          <w:color w:val="000000"/>
          <w:kern w:val="0"/>
          <w:sz w:val="32"/>
          <w:szCs w:val="32"/>
          <w:lang/>
        </w:rPr>
        <w:t>，做到整改责任、措施、资金、时限</w:t>
      </w:r>
      <w:r>
        <w:rPr>
          <w:rFonts w:hint="eastAsia" w:ascii="Times New Roman" w:hAnsi="Times New Roman" w:eastAsia="仿宋" w:cs="Times New Roman"/>
          <w:b w:val="0"/>
          <w:i w:val="0"/>
          <w:color w:val="000000"/>
          <w:kern w:val="0"/>
          <w:sz w:val="32"/>
          <w:szCs w:val="32"/>
          <w:lang w:eastAsia="zh-CN"/>
        </w:rPr>
        <w:t>、</w:t>
      </w:r>
      <w:r>
        <w:rPr>
          <w:rFonts w:hint="default" w:ascii="Times New Roman" w:hAnsi="Times New Roman" w:eastAsia="仿宋" w:cs="Times New Roman"/>
          <w:b w:val="0"/>
          <w:i w:val="0"/>
          <w:color w:val="000000"/>
          <w:kern w:val="0"/>
          <w:sz w:val="32"/>
          <w:szCs w:val="32"/>
          <w:lang/>
        </w:rPr>
        <w:t xml:space="preserve">预案“五落实”，确保闭环整改。 </w:t>
      </w:r>
      <w:r>
        <w:rPr>
          <w:rFonts w:hint="default" w:ascii="Times New Roman" w:hAnsi="Times New Roman" w:eastAsia="仿宋" w:cs="Times New Roman"/>
          <w:b w:val="0"/>
          <w:i w:val="0"/>
          <w:color w:val="000000"/>
          <w:kern w:val="0"/>
          <w:sz w:val="32"/>
          <w:szCs w:val="32"/>
          <w:lang w:val="en-US"/>
        </w:rPr>
        <w:t>新潭镇</w:t>
      </w:r>
      <w:r>
        <w:rPr>
          <w:rFonts w:hint="default" w:ascii="Times New Roman" w:hAnsi="Times New Roman" w:eastAsia="仿宋" w:cs="Times New Roman"/>
          <w:b w:val="0"/>
          <w:i w:val="0"/>
          <w:color w:val="000000"/>
          <w:kern w:val="0"/>
          <w:sz w:val="32"/>
          <w:szCs w:val="32"/>
          <w:lang/>
        </w:rPr>
        <w:t>要组织综合执法队、社区网格员队伍等基层监督力量，深入开展防火检查，及时制止、劝阻违规用火用电、违章动火施工、违规停放充电电动自行车、锁闭安全出口、 占用消防车通道等情形； 问题严重的，立即抄报相关主管部门，移交辖区消防部门。</w:t>
      </w:r>
    </w:p>
    <w:p w14:paraId="0366C4EE">
      <w:pPr>
        <w:keepNext w:val="0"/>
        <w:keepLines w:val="0"/>
        <w:pageBreakBefore w:val="0"/>
        <w:widowControl w:val="0"/>
        <w:kinsoku/>
        <w:wordWrap w:val="0"/>
        <w:overflowPunct/>
        <w:topLinePunct w:val="0"/>
        <w:autoSpaceDE/>
        <w:autoSpaceDN/>
        <w:bidi w:val="0"/>
        <w:adjustRightInd/>
        <w:snapToGrid/>
        <w:spacing w:before="0" w:after="0" w:line="560" w:lineRule="exact"/>
        <w:ind w:left="0" w:right="0" w:firstLine="580"/>
        <w:jc w:val="both"/>
        <w:textAlignment w:val="baseline"/>
        <w:rPr>
          <w:rFonts w:hint="default" w:ascii="Times New Roman" w:hAnsi="Times New Roman" w:eastAsia="仿宋" w:cs="Times New Roman"/>
          <w:b w:val="0"/>
          <w:i w:val="0"/>
          <w:color w:val="000000"/>
          <w:kern w:val="0"/>
          <w:sz w:val="32"/>
          <w:szCs w:val="32"/>
          <w:lang/>
        </w:rPr>
      </w:pPr>
      <w:r>
        <w:rPr>
          <w:rFonts w:hint="eastAsia" w:ascii="楷体_GB2312" w:hAnsi="楷体_GB2312" w:eastAsia="楷体_GB2312" w:cs="楷体_GB2312"/>
          <w:b/>
          <w:bCs/>
          <w:i w:val="0"/>
          <w:color w:val="000000"/>
          <w:kern w:val="0"/>
          <w:sz w:val="32"/>
          <w:szCs w:val="32"/>
          <w:lang w:eastAsia="zh-CN"/>
        </w:rPr>
        <w:t>（</w:t>
      </w:r>
      <w:r>
        <w:rPr>
          <w:rFonts w:hint="eastAsia" w:ascii="楷体_GB2312" w:hAnsi="楷体_GB2312" w:eastAsia="楷体_GB2312" w:cs="楷体_GB2312"/>
          <w:b/>
          <w:bCs/>
          <w:i w:val="0"/>
          <w:color w:val="000000"/>
          <w:kern w:val="0"/>
          <w:sz w:val="32"/>
          <w:szCs w:val="32"/>
          <w:lang w:val="en-US" w:eastAsia="zh-CN"/>
        </w:rPr>
        <w:t>四</w:t>
      </w:r>
      <w:r>
        <w:rPr>
          <w:rFonts w:hint="eastAsia" w:ascii="楷体_GB2312" w:hAnsi="楷体_GB2312" w:eastAsia="楷体_GB2312" w:cs="楷体_GB2312"/>
          <w:b/>
          <w:bCs/>
          <w:i w:val="0"/>
          <w:color w:val="000000"/>
          <w:kern w:val="0"/>
          <w:sz w:val="32"/>
          <w:szCs w:val="32"/>
          <w:lang w:eastAsia="zh-CN"/>
        </w:rPr>
        <w:t>）</w:t>
      </w:r>
      <w:r>
        <w:rPr>
          <w:rFonts w:hint="default" w:ascii="楷体_GB2312" w:hAnsi="楷体_GB2312" w:eastAsia="楷体_GB2312" w:cs="楷体_GB2312"/>
          <w:b/>
          <w:bCs/>
          <w:i w:val="0"/>
          <w:color w:val="000000"/>
          <w:kern w:val="0"/>
          <w:sz w:val="32"/>
          <w:szCs w:val="32"/>
          <w:lang/>
        </w:rPr>
        <w:t>总结验收阶段</w:t>
      </w:r>
      <w:r>
        <w:rPr>
          <w:rFonts w:hint="eastAsia" w:ascii="楷体_GB2312" w:hAnsi="楷体_GB2312" w:eastAsia="楷体_GB2312" w:cs="楷体_GB2312"/>
          <w:b/>
          <w:bCs/>
          <w:i w:val="0"/>
          <w:color w:val="000000"/>
          <w:kern w:val="0"/>
          <w:sz w:val="32"/>
          <w:szCs w:val="32"/>
          <w:lang w:eastAsia="zh-CN"/>
        </w:rPr>
        <w:t>（</w:t>
      </w:r>
      <w:r>
        <w:rPr>
          <w:rFonts w:hint="default" w:ascii="楷体_GB2312" w:hAnsi="楷体_GB2312" w:eastAsia="楷体_GB2312" w:cs="楷体_GB2312"/>
          <w:b/>
          <w:bCs/>
          <w:i w:val="0"/>
          <w:color w:val="000000"/>
          <w:kern w:val="0"/>
          <w:sz w:val="32"/>
          <w:szCs w:val="32"/>
          <w:lang/>
        </w:rPr>
        <w:t>12月25日至12月底</w:t>
      </w:r>
      <w:r>
        <w:rPr>
          <w:rFonts w:hint="eastAsia" w:ascii="楷体_GB2312" w:hAnsi="楷体_GB2312" w:eastAsia="楷体_GB2312" w:cs="楷体_GB2312"/>
          <w:b/>
          <w:bCs/>
          <w:i w:val="0"/>
          <w:color w:val="000000"/>
          <w:kern w:val="0"/>
          <w:sz w:val="32"/>
          <w:szCs w:val="32"/>
          <w:lang w:eastAsia="zh-CN"/>
        </w:rPr>
        <w:t>）</w:t>
      </w:r>
      <w:r>
        <w:rPr>
          <w:rFonts w:hint="default" w:ascii="楷体_GB2312" w:hAnsi="楷体_GB2312" w:eastAsia="楷体_GB2312" w:cs="楷体_GB2312"/>
          <w:b/>
          <w:bCs/>
          <w:i w:val="0"/>
          <w:color w:val="000000"/>
          <w:kern w:val="0"/>
          <w:sz w:val="32"/>
          <w:szCs w:val="32"/>
          <w:lang/>
        </w:rPr>
        <w:t>：</w:t>
      </w:r>
      <w:r>
        <w:rPr>
          <w:rFonts w:hint="default" w:ascii="Times New Roman" w:hAnsi="Times New Roman" w:eastAsia="仿宋" w:cs="Times New Roman"/>
          <w:b w:val="0"/>
          <w:i w:val="0"/>
          <w:color w:val="000000"/>
          <w:kern w:val="0"/>
          <w:sz w:val="32"/>
          <w:szCs w:val="32"/>
          <w:lang/>
        </w:rPr>
        <w:t>各</w:t>
      </w:r>
      <w:r>
        <w:rPr>
          <w:rFonts w:hint="eastAsia" w:ascii="Times New Roman" w:hAnsi="Times New Roman" w:eastAsia="仿宋" w:cs="Times New Roman"/>
          <w:b w:val="0"/>
          <w:i w:val="0"/>
          <w:color w:val="000000"/>
          <w:kern w:val="0"/>
          <w:sz w:val="32"/>
          <w:szCs w:val="32"/>
          <w:lang w:val="en-US" w:eastAsia="zh-CN"/>
        </w:rPr>
        <w:t>单位、</w:t>
      </w:r>
      <w:r>
        <w:rPr>
          <w:rFonts w:hint="default" w:ascii="Times New Roman" w:hAnsi="Times New Roman" w:eastAsia="仿宋" w:cs="Times New Roman"/>
          <w:b w:val="0"/>
          <w:i w:val="0"/>
          <w:color w:val="000000"/>
          <w:kern w:val="0"/>
          <w:sz w:val="32"/>
          <w:szCs w:val="32"/>
          <w:lang/>
        </w:rPr>
        <w:t>部门要及时总结工作成效，固化经验做法，分析存在问题，提出改进措施，谋划下步工作，健全完善消防安全治理长效机制。</w:t>
      </w:r>
    </w:p>
    <w:p w14:paraId="5AF89F86">
      <w:pPr>
        <w:keepNext w:val="0"/>
        <w:keepLines w:val="0"/>
        <w:pageBreakBefore w:val="0"/>
        <w:widowControl w:val="0"/>
        <w:kinsoku/>
        <w:wordWrap w:val="0"/>
        <w:overflowPunct/>
        <w:topLinePunct w:val="0"/>
        <w:autoSpaceDE/>
        <w:autoSpaceDN/>
        <w:bidi w:val="0"/>
        <w:adjustRightInd/>
        <w:snapToGrid/>
        <w:spacing w:before="0" w:after="0" w:line="560" w:lineRule="exact"/>
        <w:ind w:left="0" w:right="0" w:firstLine="580"/>
        <w:jc w:val="both"/>
        <w:textAlignment w:val="baseline"/>
        <w:rPr>
          <w:rFonts w:hint="default" w:ascii="黑体" w:hAnsi="黑体" w:eastAsia="黑体" w:cs="黑体"/>
          <w:b w:val="0"/>
          <w:bCs w:val="0"/>
          <w:i w:val="0"/>
          <w:color w:val="000000"/>
          <w:kern w:val="0"/>
          <w:sz w:val="32"/>
          <w:szCs w:val="32"/>
          <w:lang/>
        </w:rPr>
      </w:pPr>
      <w:r>
        <w:rPr>
          <w:rFonts w:hint="default" w:ascii="黑体" w:hAnsi="黑体" w:eastAsia="黑体" w:cs="黑体"/>
          <w:b w:val="0"/>
          <w:bCs w:val="0"/>
          <w:i w:val="0"/>
          <w:color w:val="000000"/>
          <w:kern w:val="0"/>
          <w:sz w:val="32"/>
          <w:szCs w:val="32"/>
          <w:lang/>
        </w:rPr>
        <w:t>五、工作要求</w:t>
      </w:r>
    </w:p>
    <w:p w14:paraId="59EE37AD">
      <w:pPr>
        <w:keepNext w:val="0"/>
        <w:keepLines w:val="0"/>
        <w:pageBreakBefore w:val="0"/>
        <w:widowControl w:val="0"/>
        <w:kinsoku/>
        <w:wordWrap w:val="0"/>
        <w:overflowPunct/>
        <w:topLinePunct w:val="0"/>
        <w:autoSpaceDE/>
        <w:autoSpaceDN/>
        <w:bidi w:val="0"/>
        <w:adjustRightInd/>
        <w:snapToGrid/>
        <w:spacing w:before="0" w:after="0" w:line="560" w:lineRule="exact"/>
        <w:ind w:left="0" w:right="0" w:firstLine="580"/>
        <w:jc w:val="both"/>
        <w:textAlignment w:val="baseline"/>
        <w:rPr>
          <w:rFonts w:hint="default" w:ascii="Times New Roman" w:hAnsi="Times New Roman" w:eastAsia="仿宋" w:cs="Times New Roman"/>
          <w:b w:val="0"/>
          <w:i w:val="0"/>
          <w:color w:val="000000"/>
          <w:kern w:val="0"/>
          <w:sz w:val="32"/>
          <w:szCs w:val="32"/>
          <w:lang/>
        </w:rPr>
      </w:pPr>
      <w:r>
        <w:rPr>
          <w:rFonts w:hint="eastAsia" w:ascii="楷体_GB2312" w:hAnsi="楷体_GB2312" w:eastAsia="楷体_GB2312" w:cs="楷体_GB2312"/>
          <w:b/>
          <w:bCs/>
          <w:i w:val="0"/>
          <w:color w:val="000000"/>
          <w:kern w:val="0"/>
          <w:sz w:val="32"/>
          <w:szCs w:val="32"/>
          <w:lang w:eastAsia="zh-CN"/>
        </w:rPr>
        <w:t>（</w:t>
      </w:r>
      <w:r>
        <w:rPr>
          <w:rFonts w:hint="eastAsia" w:ascii="楷体_GB2312" w:hAnsi="楷体_GB2312" w:eastAsia="楷体_GB2312" w:cs="楷体_GB2312"/>
          <w:b/>
          <w:bCs/>
          <w:i w:val="0"/>
          <w:color w:val="000000"/>
          <w:kern w:val="0"/>
          <w:sz w:val="32"/>
          <w:szCs w:val="32"/>
          <w:lang w:val="en-US" w:eastAsia="zh-CN"/>
        </w:rPr>
        <w:t>一</w:t>
      </w:r>
      <w:r>
        <w:rPr>
          <w:rFonts w:hint="eastAsia" w:ascii="楷体_GB2312" w:hAnsi="楷体_GB2312" w:eastAsia="楷体_GB2312" w:cs="楷体_GB2312"/>
          <w:b/>
          <w:bCs/>
          <w:i w:val="0"/>
          <w:color w:val="000000"/>
          <w:kern w:val="0"/>
          <w:sz w:val="32"/>
          <w:szCs w:val="32"/>
          <w:lang w:eastAsia="zh-CN"/>
        </w:rPr>
        <w:t>）</w:t>
      </w:r>
      <w:r>
        <w:rPr>
          <w:rFonts w:hint="default" w:ascii="楷体_GB2312" w:hAnsi="楷体_GB2312" w:eastAsia="楷体_GB2312" w:cs="楷体_GB2312"/>
          <w:b/>
          <w:bCs/>
          <w:i w:val="0"/>
          <w:color w:val="000000"/>
          <w:kern w:val="0"/>
          <w:sz w:val="32"/>
          <w:szCs w:val="32"/>
          <w:lang/>
        </w:rPr>
        <w:t>加强组织领导。</w:t>
      </w:r>
      <w:r>
        <w:rPr>
          <w:rFonts w:hint="default" w:ascii="Times New Roman" w:hAnsi="Times New Roman" w:eastAsia="仿宋" w:cs="Times New Roman"/>
          <w:b w:val="0"/>
          <w:i w:val="0"/>
          <w:color w:val="000000"/>
          <w:kern w:val="0"/>
          <w:sz w:val="32"/>
          <w:szCs w:val="32"/>
          <w:lang/>
        </w:rPr>
        <w:t>各</w:t>
      </w:r>
      <w:r>
        <w:rPr>
          <w:rFonts w:hint="eastAsia" w:ascii="Times New Roman" w:hAnsi="Times New Roman" w:eastAsia="仿宋" w:cs="Times New Roman"/>
          <w:b w:val="0"/>
          <w:i w:val="0"/>
          <w:color w:val="000000"/>
          <w:kern w:val="0"/>
          <w:sz w:val="32"/>
          <w:szCs w:val="32"/>
          <w:lang w:val="en-US" w:eastAsia="zh-CN"/>
        </w:rPr>
        <w:t>单位、</w:t>
      </w:r>
      <w:r>
        <w:rPr>
          <w:rFonts w:hint="default" w:ascii="Times New Roman" w:hAnsi="Times New Roman" w:eastAsia="仿宋" w:cs="Times New Roman"/>
          <w:b w:val="0"/>
          <w:i w:val="0"/>
          <w:color w:val="000000"/>
          <w:kern w:val="0"/>
          <w:sz w:val="32"/>
          <w:szCs w:val="32"/>
          <w:lang/>
        </w:rPr>
        <w:t>部门要高度重视此次消防安全集中排查整治行动，将其纳入政府部门重点工作收官阶段的重要内容。要成立专项工作领导小组，主要负责同志靠前指挥协调，确保各项任务有效落实，工作有序开展。要强化督导检查、定期调度，逐级压实责任，层层抓好组织实施，坚决确保整治成效，切实担负起防范化解重大安全风险的责任。</w:t>
      </w:r>
    </w:p>
    <w:p w14:paraId="274FD540">
      <w:pPr>
        <w:keepNext w:val="0"/>
        <w:keepLines w:val="0"/>
        <w:pageBreakBefore w:val="0"/>
        <w:widowControl w:val="0"/>
        <w:kinsoku/>
        <w:wordWrap w:val="0"/>
        <w:overflowPunct/>
        <w:topLinePunct w:val="0"/>
        <w:autoSpaceDE/>
        <w:autoSpaceDN/>
        <w:bidi w:val="0"/>
        <w:adjustRightInd/>
        <w:snapToGrid/>
        <w:spacing w:before="0" w:after="0" w:line="560" w:lineRule="exact"/>
        <w:ind w:left="0" w:right="0" w:firstLine="580"/>
        <w:jc w:val="both"/>
        <w:textAlignment w:val="baseline"/>
        <w:rPr>
          <w:rFonts w:hint="default" w:ascii="Times New Roman" w:hAnsi="Times New Roman" w:eastAsia="仿宋" w:cs="Times New Roman"/>
          <w:b w:val="0"/>
          <w:i w:val="0"/>
          <w:color w:val="000000"/>
          <w:kern w:val="0"/>
          <w:sz w:val="32"/>
          <w:szCs w:val="32"/>
          <w:lang/>
        </w:rPr>
      </w:pPr>
      <w:r>
        <w:rPr>
          <w:rFonts w:hint="eastAsia" w:ascii="楷体_GB2312" w:hAnsi="楷体_GB2312" w:eastAsia="楷体_GB2312" w:cs="楷体_GB2312"/>
          <w:b/>
          <w:bCs/>
          <w:i w:val="0"/>
          <w:color w:val="000000"/>
          <w:kern w:val="0"/>
          <w:sz w:val="32"/>
          <w:szCs w:val="32"/>
          <w:lang w:eastAsia="zh-CN"/>
        </w:rPr>
        <w:t>（</w:t>
      </w:r>
      <w:r>
        <w:rPr>
          <w:rFonts w:hint="eastAsia" w:ascii="楷体_GB2312" w:hAnsi="楷体_GB2312" w:eastAsia="楷体_GB2312" w:cs="楷体_GB2312"/>
          <w:b/>
          <w:bCs/>
          <w:i w:val="0"/>
          <w:color w:val="000000"/>
          <w:kern w:val="0"/>
          <w:sz w:val="32"/>
          <w:szCs w:val="32"/>
          <w:lang w:val="en-US" w:eastAsia="zh-CN"/>
        </w:rPr>
        <w:t>二</w:t>
      </w:r>
      <w:r>
        <w:rPr>
          <w:rFonts w:hint="eastAsia" w:ascii="楷体_GB2312" w:hAnsi="楷体_GB2312" w:eastAsia="楷体_GB2312" w:cs="楷体_GB2312"/>
          <w:b/>
          <w:bCs/>
          <w:i w:val="0"/>
          <w:color w:val="000000"/>
          <w:kern w:val="0"/>
          <w:sz w:val="32"/>
          <w:szCs w:val="32"/>
          <w:lang w:eastAsia="zh-CN"/>
        </w:rPr>
        <w:t>）</w:t>
      </w:r>
      <w:r>
        <w:rPr>
          <w:rFonts w:hint="default" w:ascii="楷体_GB2312" w:hAnsi="楷体_GB2312" w:eastAsia="楷体_GB2312" w:cs="楷体_GB2312"/>
          <w:b/>
          <w:bCs/>
          <w:i w:val="0"/>
          <w:color w:val="000000"/>
          <w:kern w:val="0"/>
          <w:sz w:val="32"/>
          <w:szCs w:val="32"/>
          <w:lang/>
        </w:rPr>
        <w:t>严格执法检查。</w:t>
      </w:r>
      <w:r>
        <w:rPr>
          <w:rFonts w:hint="default" w:ascii="Times New Roman" w:hAnsi="Times New Roman" w:eastAsia="仿宋" w:cs="Times New Roman"/>
          <w:b w:val="0"/>
          <w:i w:val="0"/>
          <w:color w:val="000000"/>
          <w:kern w:val="0"/>
          <w:sz w:val="32"/>
          <w:szCs w:val="32"/>
          <w:lang/>
        </w:rPr>
        <w:t>各</w:t>
      </w:r>
      <w:r>
        <w:rPr>
          <w:rFonts w:hint="eastAsia" w:ascii="Times New Roman" w:hAnsi="Times New Roman" w:eastAsia="仿宋" w:cs="Times New Roman"/>
          <w:b w:val="0"/>
          <w:i w:val="0"/>
          <w:color w:val="000000"/>
          <w:kern w:val="0"/>
          <w:sz w:val="32"/>
          <w:szCs w:val="32"/>
          <w:lang w:val="en-US" w:eastAsia="zh-CN"/>
        </w:rPr>
        <w:t>单位、</w:t>
      </w:r>
      <w:r>
        <w:rPr>
          <w:rFonts w:hint="default" w:ascii="Times New Roman" w:hAnsi="Times New Roman" w:eastAsia="仿宋" w:cs="Times New Roman"/>
          <w:b w:val="0"/>
          <w:i w:val="0"/>
          <w:color w:val="000000"/>
          <w:kern w:val="0"/>
          <w:sz w:val="32"/>
          <w:szCs w:val="32"/>
          <w:lang/>
        </w:rPr>
        <w:t>部门对自查未查出或查出后未采取整改措施的单位依法予以处罚，严禁以罚代管、罚而不管；对严重危害公共安全、整改难度较大的单位要提请政府挂牌督办、协调解决，推动相关部门齐抓共管。要加大行刑衔接和事故前严重违法行为入刑案件办理力度，对涉嫌构成危险作业等犯罪的，依法移送司法机关追究刑事责任。</w:t>
      </w:r>
    </w:p>
    <w:p w14:paraId="05252083">
      <w:pPr>
        <w:keepNext w:val="0"/>
        <w:keepLines w:val="0"/>
        <w:pageBreakBefore w:val="0"/>
        <w:widowControl w:val="0"/>
        <w:kinsoku/>
        <w:wordWrap w:val="0"/>
        <w:overflowPunct/>
        <w:topLinePunct w:val="0"/>
        <w:autoSpaceDE/>
        <w:autoSpaceDN/>
        <w:bidi w:val="0"/>
        <w:adjustRightInd/>
        <w:snapToGrid/>
        <w:spacing w:before="0" w:after="0" w:line="560" w:lineRule="exact"/>
        <w:ind w:left="0" w:right="0" w:firstLine="580"/>
        <w:jc w:val="both"/>
        <w:textAlignment w:val="baseline"/>
        <w:rPr>
          <w:rFonts w:hint="default" w:ascii="Times New Roman" w:hAnsi="Times New Roman" w:eastAsia="仿宋" w:cs="Times New Roman"/>
          <w:b w:val="0"/>
          <w:i w:val="0"/>
          <w:color w:val="000000"/>
          <w:kern w:val="0"/>
          <w:sz w:val="32"/>
          <w:szCs w:val="32"/>
          <w:lang/>
        </w:rPr>
      </w:pPr>
      <w:r>
        <w:rPr>
          <w:rFonts w:hint="eastAsia" w:ascii="楷体_GB2312" w:hAnsi="楷体_GB2312" w:eastAsia="楷体_GB2312" w:cs="楷体_GB2312"/>
          <w:b/>
          <w:bCs/>
          <w:i w:val="0"/>
          <w:color w:val="000000"/>
          <w:kern w:val="0"/>
          <w:sz w:val="32"/>
          <w:szCs w:val="32"/>
          <w:lang w:eastAsia="zh-CN"/>
        </w:rPr>
        <w:t>（</w:t>
      </w:r>
      <w:r>
        <w:rPr>
          <w:rFonts w:hint="eastAsia" w:ascii="楷体_GB2312" w:hAnsi="楷体_GB2312" w:eastAsia="楷体_GB2312" w:cs="楷体_GB2312"/>
          <w:b/>
          <w:bCs/>
          <w:i w:val="0"/>
          <w:color w:val="000000"/>
          <w:kern w:val="0"/>
          <w:sz w:val="32"/>
          <w:szCs w:val="32"/>
          <w:lang w:val="en-US" w:eastAsia="zh-CN"/>
        </w:rPr>
        <w:t>三</w:t>
      </w:r>
      <w:r>
        <w:rPr>
          <w:rFonts w:hint="eastAsia" w:ascii="楷体_GB2312" w:hAnsi="楷体_GB2312" w:eastAsia="楷体_GB2312" w:cs="楷体_GB2312"/>
          <w:b/>
          <w:bCs/>
          <w:i w:val="0"/>
          <w:color w:val="000000"/>
          <w:kern w:val="0"/>
          <w:sz w:val="32"/>
          <w:szCs w:val="32"/>
          <w:lang w:eastAsia="zh-CN"/>
        </w:rPr>
        <w:t>）</w:t>
      </w:r>
      <w:r>
        <w:rPr>
          <w:rFonts w:hint="default" w:ascii="楷体_GB2312" w:hAnsi="楷体_GB2312" w:eastAsia="楷体_GB2312" w:cs="楷体_GB2312"/>
          <w:b/>
          <w:bCs/>
          <w:i w:val="0"/>
          <w:color w:val="000000"/>
          <w:kern w:val="0"/>
          <w:sz w:val="32"/>
          <w:szCs w:val="32"/>
          <w:lang/>
        </w:rPr>
        <w:t xml:space="preserve"> 严格督导考核。</w:t>
      </w:r>
      <w:r>
        <w:rPr>
          <w:rFonts w:hint="default" w:ascii="Times New Roman" w:hAnsi="Times New Roman" w:eastAsia="仿宋" w:cs="Times New Roman"/>
          <w:b w:val="0"/>
          <w:i w:val="0"/>
          <w:color w:val="000000"/>
          <w:kern w:val="0"/>
          <w:sz w:val="32"/>
          <w:szCs w:val="32"/>
          <w:lang w:val="en-US" w:eastAsia="zh-CN"/>
        </w:rPr>
        <w:t>管委会</w:t>
      </w:r>
      <w:r>
        <w:rPr>
          <w:rFonts w:hint="default" w:ascii="Times New Roman" w:hAnsi="Times New Roman" w:eastAsia="仿宋" w:cs="Times New Roman"/>
          <w:b w:val="0"/>
          <w:i w:val="0"/>
          <w:color w:val="000000"/>
          <w:kern w:val="0"/>
          <w:sz w:val="32"/>
          <w:szCs w:val="32"/>
          <w:lang/>
        </w:rPr>
        <w:t>将定期调度通报检查推进情况、发现问题情况、整改销案情况，并纳入年度目标管理绩效考核和2024年度</w:t>
      </w:r>
      <w:r>
        <w:rPr>
          <w:rFonts w:hint="default" w:ascii="Times New Roman" w:hAnsi="Times New Roman" w:eastAsia="仿宋" w:cs="Times New Roman"/>
          <w:b w:val="0"/>
          <w:i w:val="0"/>
          <w:color w:val="000000"/>
          <w:kern w:val="0"/>
          <w:sz w:val="32"/>
          <w:szCs w:val="32"/>
          <w:lang w:val="en-US"/>
        </w:rPr>
        <w:t>全区</w:t>
      </w:r>
      <w:r>
        <w:rPr>
          <w:rFonts w:hint="default" w:ascii="Times New Roman" w:hAnsi="Times New Roman" w:eastAsia="仿宋" w:cs="Times New Roman"/>
          <w:b w:val="0"/>
          <w:i w:val="0"/>
          <w:color w:val="000000"/>
          <w:kern w:val="0"/>
          <w:sz w:val="32"/>
          <w:szCs w:val="32"/>
          <w:lang/>
        </w:rPr>
        <w:t>安全生产和消防工作考核，确保各项工作落地落实。对落实省、市领导批示和全省、全市电视电话会议精神不坚决，部署不周密，整治期间发生有影响火灾事故的，将追究有关部门责任。</w:t>
      </w:r>
    </w:p>
    <w:p w14:paraId="58D06776">
      <w:pPr>
        <w:keepNext w:val="0"/>
        <w:keepLines w:val="0"/>
        <w:pageBreakBefore w:val="0"/>
        <w:widowControl w:val="0"/>
        <w:kinsoku/>
        <w:wordWrap w:val="0"/>
        <w:overflowPunct/>
        <w:topLinePunct w:val="0"/>
        <w:autoSpaceDE/>
        <w:autoSpaceDN/>
        <w:bidi w:val="0"/>
        <w:adjustRightInd/>
        <w:snapToGrid/>
        <w:spacing w:before="0" w:after="0" w:line="560" w:lineRule="exact"/>
        <w:ind w:left="0" w:right="0" w:firstLine="580"/>
        <w:jc w:val="both"/>
        <w:textAlignment w:val="baseline"/>
        <w:rPr>
          <w:rFonts w:hint="default" w:ascii="Times New Roman" w:hAnsi="Times New Roman" w:eastAsia="仿宋" w:cs="Times New Roman"/>
          <w:b w:val="0"/>
          <w:i w:val="0"/>
          <w:color w:val="000000"/>
          <w:kern w:val="0"/>
          <w:sz w:val="32"/>
          <w:szCs w:val="32"/>
          <w:lang/>
        </w:rPr>
      </w:pPr>
      <w:r>
        <w:rPr>
          <w:rFonts w:hint="eastAsia" w:ascii="楷体_GB2312" w:hAnsi="楷体_GB2312" w:eastAsia="楷体_GB2312" w:cs="楷体_GB2312"/>
          <w:b/>
          <w:bCs/>
          <w:i w:val="0"/>
          <w:color w:val="000000"/>
          <w:kern w:val="0"/>
          <w:sz w:val="32"/>
          <w:szCs w:val="32"/>
          <w:lang w:eastAsia="zh-CN"/>
        </w:rPr>
        <w:t>（</w:t>
      </w:r>
      <w:r>
        <w:rPr>
          <w:rFonts w:hint="eastAsia" w:ascii="楷体_GB2312" w:hAnsi="楷体_GB2312" w:eastAsia="楷体_GB2312" w:cs="楷体_GB2312"/>
          <w:b/>
          <w:bCs/>
          <w:i w:val="0"/>
          <w:color w:val="000000"/>
          <w:kern w:val="0"/>
          <w:sz w:val="32"/>
          <w:szCs w:val="32"/>
          <w:lang w:val="en-US" w:eastAsia="zh-CN"/>
        </w:rPr>
        <w:t>四</w:t>
      </w:r>
      <w:r>
        <w:rPr>
          <w:rFonts w:hint="eastAsia" w:ascii="楷体_GB2312" w:hAnsi="楷体_GB2312" w:eastAsia="楷体_GB2312" w:cs="楷体_GB2312"/>
          <w:b/>
          <w:bCs/>
          <w:i w:val="0"/>
          <w:color w:val="000000"/>
          <w:kern w:val="0"/>
          <w:sz w:val="32"/>
          <w:szCs w:val="32"/>
          <w:lang w:eastAsia="zh-CN"/>
        </w:rPr>
        <w:t>）</w:t>
      </w:r>
      <w:r>
        <w:rPr>
          <w:rFonts w:hint="default" w:ascii="楷体_GB2312" w:hAnsi="楷体_GB2312" w:eastAsia="楷体_GB2312" w:cs="楷体_GB2312"/>
          <w:b/>
          <w:bCs/>
          <w:i w:val="0"/>
          <w:color w:val="000000"/>
          <w:kern w:val="0"/>
          <w:sz w:val="32"/>
          <w:szCs w:val="32"/>
          <w:lang/>
        </w:rPr>
        <w:t>优化长效机制。</w:t>
      </w:r>
      <w:r>
        <w:rPr>
          <w:rFonts w:hint="default" w:ascii="Times New Roman" w:hAnsi="Times New Roman" w:eastAsia="仿宋" w:cs="Times New Roman"/>
          <w:b w:val="0"/>
          <w:i w:val="0"/>
          <w:color w:val="000000"/>
          <w:kern w:val="0"/>
          <w:sz w:val="32"/>
          <w:szCs w:val="32"/>
          <w:lang/>
        </w:rPr>
        <w:t>各</w:t>
      </w:r>
      <w:r>
        <w:rPr>
          <w:rFonts w:hint="eastAsia" w:ascii="Times New Roman" w:hAnsi="Times New Roman" w:eastAsia="仿宋" w:cs="Times New Roman"/>
          <w:b w:val="0"/>
          <w:i w:val="0"/>
          <w:color w:val="000000"/>
          <w:kern w:val="0"/>
          <w:sz w:val="32"/>
          <w:szCs w:val="32"/>
          <w:lang w:val="en-US" w:eastAsia="zh-CN"/>
        </w:rPr>
        <w:t>单位、</w:t>
      </w:r>
      <w:r>
        <w:rPr>
          <w:rFonts w:hint="default" w:ascii="Times New Roman" w:hAnsi="Times New Roman" w:eastAsia="仿宋" w:cs="Times New Roman"/>
          <w:b w:val="0"/>
          <w:i w:val="0"/>
          <w:color w:val="000000"/>
          <w:kern w:val="0"/>
          <w:sz w:val="32"/>
          <w:szCs w:val="32"/>
          <w:lang/>
        </w:rPr>
        <w:t>部门要以此次行动为契机，在推进排查整治行动的同时，坚持边整治、边总结，及时分析查找共性问题，研究治本之策，因地制宜出台一批配套举措、形成一批经验做法，建立健全消防安全长效管理机制，巩固提升整治成果。</w:t>
      </w:r>
    </w:p>
    <w:p w14:paraId="30A55670">
      <w:pPr>
        <w:keepNext w:val="0"/>
        <w:keepLines w:val="0"/>
        <w:pageBreakBefore w:val="0"/>
        <w:widowControl w:val="0"/>
        <w:kinsoku/>
        <w:wordWrap/>
        <w:overflowPunct/>
        <w:topLinePunct w:val="0"/>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kern w:val="0"/>
          <w:sz w:val="32"/>
          <w:szCs w:val="32"/>
          <w:highlight w:val="none"/>
          <w:lang w:val="en-US" w:eastAsia="zh-CN"/>
        </w:rPr>
      </w:pPr>
      <w:r>
        <w:rPr>
          <w:rFonts w:hint="eastAsia" w:ascii="Times New Roman" w:hAnsi="Times New Roman" w:eastAsia="方正仿宋_GBK" w:cs="Times New Roman"/>
          <w:kern w:val="0"/>
          <w:sz w:val="32"/>
          <w:szCs w:val="32"/>
          <w:highlight w:val="none"/>
          <w:lang w:val="en-US" w:eastAsia="zh-CN"/>
        </w:rPr>
        <w:t>新潭镇</w:t>
      </w:r>
      <w:r>
        <w:rPr>
          <w:rFonts w:hint="default" w:ascii="Times New Roman" w:hAnsi="Times New Roman" w:eastAsia="方正仿宋_GBK" w:cs="Times New Roman"/>
          <w:kern w:val="0"/>
          <w:sz w:val="32"/>
          <w:szCs w:val="32"/>
          <w:highlight w:val="none"/>
          <w:lang w:val="en-US" w:eastAsia="zh-CN"/>
        </w:rPr>
        <w:t>、</w:t>
      </w:r>
      <w:r>
        <w:rPr>
          <w:rFonts w:hint="eastAsia" w:ascii="Times New Roman" w:hAnsi="Times New Roman" w:eastAsia="方正仿宋_GBK" w:cs="Times New Roman"/>
          <w:kern w:val="0"/>
          <w:sz w:val="32"/>
          <w:szCs w:val="32"/>
          <w:highlight w:val="none"/>
          <w:lang w:val="en-US" w:eastAsia="zh-CN"/>
        </w:rPr>
        <w:t>各部门</w:t>
      </w:r>
      <w:r>
        <w:rPr>
          <w:rFonts w:hint="default" w:ascii="Times New Roman" w:hAnsi="Times New Roman" w:eastAsia="方正仿宋_GBK" w:cs="Times New Roman"/>
          <w:kern w:val="0"/>
          <w:sz w:val="32"/>
          <w:szCs w:val="32"/>
          <w:highlight w:val="none"/>
          <w:lang w:eastAsia="zh-CN"/>
        </w:rPr>
        <w:t>集中排查整治行动工作方案，单位底数清单（附件</w:t>
      </w:r>
      <w:r>
        <w:rPr>
          <w:rFonts w:hint="default" w:ascii="Times New Roman" w:hAnsi="Times New Roman" w:eastAsia="方正仿宋_GBK" w:cs="Times New Roman"/>
          <w:kern w:val="0"/>
          <w:sz w:val="32"/>
          <w:szCs w:val="32"/>
          <w:highlight w:val="none"/>
          <w:lang w:val="en-US" w:eastAsia="zh-CN"/>
        </w:rPr>
        <w:t>2</w:t>
      </w:r>
      <w:r>
        <w:rPr>
          <w:rFonts w:hint="default" w:ascii="Times New Roman" w:hAnsi="Times New Roman" w:eastAsia="方正仿宋_GBK" w:cs="Times New Roman"/>
          <w:kern w:val="0"/>
          <w:sz w:val="32"/>
          <w:szCs w:val="32"/>
          <w:highlight w:val="none"/>
          <w:lang w:eastAsia="zh-CN"/>
        </w:rPr>
        <w:t>）于</w:t>
      </w:r>
      <w:r>
        <w:rPr>
          <w:rFonts w:hint="default" w:ascii="Times New Roman" w:hAnsi="Times New Roman" w:eastAsia="方正仿宋_GBK" w:cs="Times New Roman"/>
          <w:kern w:val="0"/>
          <w:sz w:val="32"/>
          <w:szCs w:val="32"/>
          <w:highlight w:val="none"/>
          <w:lang w:val="en-US" w:eastAsia="zh-CN"/>
        </w:rPr>
        <w:t>1</w:t>
      </w:r>
      <w:r>
        <w:rPr>
          <w:rFonts w:hint="eastAsia" w:ascii="Times New Roman" w:hAnsi="Times New Roman" w:eastAsia="方正仿宋_GBK" w:cs="Times New Roman"/>
          <w:kern w:val="0"/>
          <w:sz w:val="32"/>
          <w:szCs w:val="32"/>
          <w:highlight w:val="none"/>
          <w:lang w:val="en-US" w:eastAsia="zh-CN"/>
        </w:rPr>
        <w:t>1</w:t>
      </w:r>
      <w:r>
        <w:rPr>
          <w:rFonts w:hint="default" w:ascii="Times New Roman" w:hAnsi="Times New Roman" w:eastAsia="方正仿宋_GBK" w:cs="Times New Roman"/>
          <w:kern w:val="0"/>
          <w:sz w:val="32"/>
          <w:szCs w:val="32"/>
          <w:highlight w:val="none"/>
          <w:lang w:val="en-US" w:eastAsia="zh-CN"/>
        </w:rPr>
        <w:t>月</w:t>
      </w:r>
      <w:r>
        <w:rPr>
          <w:rFonts w:hint="eastAsia" w:ascii="Times New Roman" w:hAnsi="Times New Roman" w:eastAsia="方正仿宋_GBK" w:cs="Times New Roman"/>
          <w:kern w:val="0"/>
          <w:sz w:val="32"/>
          <w:szCs w:val="32"/>
          <w:highlight w:val="none"/>
          <w:lang w:val="en-US" w:eastAsia="zh-CN"/>
        </w:rPr>
        <w:t>5</w:t>
      </w:r>
      <w:r>
        <w:rPr>
          <w:rFonts w:hint="default" w:ascii="Times New Roman" w:hAnsi="Times New Roman" w:eastAsia="方正仿宋_GBK" w:cs="Times New Roman"/>
          <w:kern w:val="0"/>
          <w:sz w:val="32"/>
          <w:szCs w:val="32"/>
          <w:highlight w:val="none"/>
          <w:lang w:val="en-US" w:eastAsia="zh-CN"/>
        </w:rPr>
        <w:t>日前、11月10日前报</w:t>
      </w:r>
      <w:r>
        <w:rPr>
          <w:rFonts w:hint="eastAsia" w:ascii="Times New Roman" w:hAnsi="Times New Roman" w:eastAsia="方正仿宋_GBK" w:cs="Times New Roman"/>
          <w:kern w:val="0"/>
          <w:sz w:val="32"/>
          <w:szCs w:val="32"/>
          <w:highlight w:val="none"/>
          <w:lang w:val="en-US" w:eastAsia="zh-CN"/>
        </w:rPr>
        <w:t>区消安委办办公室（消防办）</w:t>
      </w:r>
      <w:r>
        <w:rPr>
          <w:rFonts w:hint="eastAsia" w:ascii="Times New Roman" w:hAnsi="等线" w:eastAsia="方正仿宋_GBK" w:cs="Times New Roman"/>
          <w:kern w:val="0"/>
          <w:sz w:val="32"/>
          <w:szCs w:val="32"/>
          <w:highlight w:val="none"/>
          <w:lang w:val="en-US" w:eastAsia="zh-CN"/>
        </w:rPr>
        <w:t>；</w:t>
      </w:r>
      <w:r>
        <w:rPr>
          <w:rFonts w:hint="eastAsia" w:ascii="等线" w:hAnsi="Times New Roman" w:eastAsia="方正仿宋_GBK" w:cs="Times New Roman"/>
          <w:kern w:val="0"/>
          <w:sz w:val="32"/>
          <w:szCs w:val="32"/>
          <w:highlight w:val="none"/>
          <w:lang w:val="en-US" w:eastAsia="zh-CN"/>
        </w:rPr>
        <w:t>单位消防安全</w:t>
      </w:r>
      <w:r>
        <w:rPr>
          <w:rFonts w:hint="eastAsia" w:ascii="Times New Roman" w:hAnsi="Times New Roman" w:eastAsia="方正仿宋_GBK" w:cs="Times New Roman"/>
          <w:kern w:val="0"/>
          <w:sz w:val="32"/>
          <w:szCs w:val="32"/>
          <w:highlight w:val="none"/>
          <w:lang w:eastAsia="zh-CN"/>
        </w:rPr>
        <w:t>隐患整改责任清单</w:t>
      </w:r>
      <w:r>
        <w:rPr>
          <w:rFonts w:hint="default" w:ascii="Times New Roman" w:hAnsi="Times New Roman" w:eastAsia="方正仿宋_GBK" w:cs="Times New Roman"/>
          <w:kern w:val="0"/>
          <w:sz w:val="32"/>
          <w:szCs w:val="32"/>
          <w:highlight w:val="none"/>
          <w:lang w:eastAsia="zh-CN"/>
        </w:rPr>
        <w:t>（附件</w:t>
      </w:r>
      <w:r>
        <w:rPr>
          <w:rFonts w:hint="eastAsia" w:ascii="等线" w:hAnsi="Times New Roman" w:eastAsia="方正仿宋_GBK" w:cs="Times New Roman"/>
          <w:kern w:val="0"/>
          <w:sz w:val="32"/>
          <w:szCs w:val="32"/>
          <w:highlight w:val="none"/>
          <w:lang w:val="en-US" w:eastAsia="zh-CN"/>
        </w:rPr>
        <w:t>3</w:t>
      </w:r>
      <w:r>
        <w:rPr>
          <w:rFonts w:hint="default" w:ascii="Times New Roman" w:hAnsi="Times New Roman" w:eastAsia="方正仿宋_GBK" w:cs="Times New Roman"/>
          <w:kern w:val="0"/>
          <w:sz w:val="32"/>
          <w:szCs w:val="32"/>
          <w:highlight w:val="none"/>
          <w:lang w:eastAsia="zh-CN"/>
        </w:rPr>
        <w:t>）</w:t>
      </w:r>
      <w:r>
        <w:rPr>
          <w:rFonts w:hint="eastAsia" w:ascii="等线" w:hAnsi="Times New Roman" w:eastAsia="方正仿宋_GBK" w:cs="Times New Roman"/>
          <w:kern w:val="0"/>
          <w:sz w:val="32"/>
          <w:szCs w:val="32"/>
          <w:highlight w:val="none"/>
          <w:lang w:eastAsia="zh-CN"/>
        </w:rPr>
        <w:t>由各部门留档备查；</w:t>
      </w:r>
      <w:r>
        <w:rPr>
          <w:rFonts w:hint="default" w:ascii="Times New Roman" w:hAnsi="Times New Roman" w:eastAsia="方正仿宋_GBK" w:cs="Times New Roman"/>
          <w:kern w:val="0"/>
          <w:sz w:val="32"/>
          <w:szCs w:val="32"/>
          <w:highlight w:val="none"/>
          <w:lang w:eastAsia="zh-CN"/>
        </w:rPr>
        <w:t>集中排查整治行动工作总结、消防安全集中排查整治工作统计表（附件</w:t>
      </w:r>
      <w:r>
        <w:rPr>
          <w:rFonts w:hint="default" w:ascii="Times New Roman" w:hAnsi="Times New Roman" w:eastAsia="方正仿宋_GBK" w:cs="Times New Roman"/>
          <w:kern w:val="0"/>
          <w:sz w:val="32"/>
          <w:szCs w:val="32"/>
          <w:highlight w:val="none"/>
          <w:lang w:val="en-US" w:eastAsia="zh-CN"/>
        </w:rPr>
        <w:t>4</w:t>
      </w:r>
      <w:r>
        <w:rPr>
          <w:rFonts w:hint="default" w:ascii="Times New Roman" w:hAnsi="Times New Roman" w:eastAsia="方正仿宋_GBK" w:cs="Times New Roman"/>
          <w:kern w:val="0"/>
          <w:sz w:val="32"/>
          <w:szCs w:val="32"/>
          <w:highlight w:val="none"/>
          <w:lang w:eastAsia="zh-CN"/>
        </w:rPr>
        <w:t>）于</w:t>
      </w:r>
      <w:r>
        <w:rPr>
          <w:rFonts w:hint="default" w:ascii="Times New Roman" w:hAnsi="Times New Roman" w:eastAsia="方正仿宋_GBK" w:cs="Times New Roman"/>
          <w:kern w:val="0"/>
          <w:sz w:val="32"/>
          <w:szCs w:val="32"/>
          <w:highlight w:val="none"/>
          <w:lang w:val="en-US" w:eastAsia="zh-CN"/>
        </w:rPr>
        <w:t>12月27日前报</w:t>
      </w:r>
      <w:r>
        <w:rPr>
          <w:rFonts w:hint="eastAsia" w:ascii="Times New Roman" w:hAnsi="Times New Roman" w:eastAsia="方正仿宋_GBK" w:cs="Times New Roman"/>
          <w:kern w:val="0"/>
          <w:sz w:val="32"/>
          <w:szCs w:val="32"/>
          <w:highlight w:val="none"/>
          <w:lang w:val="en-US" w:eastAsia="zh-CN"/>
        </w:rPr>
        <w:t>区消安委办办公室（消防办）</w:t>
      </w:r>
      <w:r>
        <w:rPr>
          <w:rFonts w:hint="default" w:ascii="Times New Roman" w:hAnsi="Times New Roman" w:eastAsia="方正仿宋_GBK" w:cs="Times New Roman"/>
          <w:kern w:val="0"/>
          <w:sz w:val="32"/>
          <w:szCs w:val="32"/>
          <w:highlight w:val="none"/>
          <w:lang w:val="en-US" w:eastAsia="zh-CN"/>
        </w:rPr>
        <w:t>。</w:t>
      </w:r>
    </w:p>
    <w:p w14:paraId="021F5F58">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联系人：</w:t>
      </w:r>
      <w:r>
        <w:rPr>
          <w:rFonts w:hint="eastAsia" w:ascii="Times New Roman" w:hAnsi="Times New Roman" w:eastAsia="方正仿宋_GBK" w:cs="Times New Roman"/>
          <w:kern w:val="0"/>
          <w:sz w:val="32"/>
          <w:szCs w:val="32"/>
          <w:lang w:val="en-US" w:eastAsia="zh-CN"/>
        </w:rPr>
        <w:t>柯燕侠</w:t>
      </w:r>
      <w:r>
        <w:rPr>
          <w:rFonts w:hint="default" w:ascii="Times New Roman" w:hAnsi="Times New Roman" w:eastAsia="方正仿宋_GBK" w:cs="Times New Roman"/>
          <w:kern w:val="0"/>
          <w:sz w:val="32"/>
          <w:szCs w:val="32"/>
          <w:lang w:val="en-US" w:eastAsia="zh-CN"/>
        </w:rPr>
        <w:t>，联系电话：</w:t>
      </w:r>
      <w:r>
        <w:rPr>
          <w:rFonts w:hint="eastAsia" w:ascii="Times New Roman" w:hAnsi="等线" w:eastAsia="方正仿宋_GBK" w:cs="Times New Roman"/>
          <w:kern w:val="0"/>
          <w:sz w:val="32"/>
          <w:szCs w:val="32"/>
          <w:lang w:val="en-US" w:eastAsia="zh-CN"/>
        </w:rPr>
        <w:t>0559-2522119</w:t>
      </w:r>
      <w:r>
        <w:rPr>
          <w:rFonts w:hint="default" w:ascii="Times New Roman" w:hAnsi="Times New Roman" w:eastAsia="方正仿宋_GBK" w:cs="Times New Roman"/>
          <w:kern w:val="0"/>
          <w:sz w:val="32"/>
          <w:szCs w:val="32"/>
          <w:lang w:val="en-US" w:eastAsia="zh-CN"/>
        </w:rPr>
        <w:t>，电子邮箱：</w:t>
      </w:r>
      <w:r>
        <w:rPr>
          <w:rFonts w:hint="default" w:ascii="Times New Roman" w:hAnsi="Times New Roman" w:eastAsia="方正仿宋_GBK" w:cs="Times New Roman"/>
          <w:kern w:val="0"/>
          <w:sz w:val="32"/>
          <w:szCs w:val="32"/>
          <w:lang w:val="en-US" w:eastAsia="zh-CN"/>
        </w:rPr>
        <w:fldChar w:fldCharType="begin"/>
      </w:r>
      <w:r>
        <w:rPr>
          <w:rFonts w:hint="default" w:ascii="Times New Roman" w:hAnsi="Times New Roman" w:eastAsia="方正仿宋_GBK" w:cs="Times New Roman"/>
          <w:kern w:val="0"/>
          <w:sz w:val="32"/>
          <w:szCs w:val="32"/>
          <w:lang w:val="en-US" w:eastAsia="zh-CN"/>
        </w:rPr>
        <w:instrText xml:space="preserve"> HYPERLINK "mailto:596831724@qq.com。" </w:instrText>
      </w:r>
      <w:r>
        <w:rPr>
          <w:rFonts w:hint="default" w:ascii="Times New Roman" w:hAnsi="Times New Roman" w:eastAsia="方正仿宋_GBK" w:cs="Times New Roman"/>
          <w:kern w:val="0"/>
          <w:sz w:val="32"/>
          <w:szCs w:val="32"/>
          <w:lang w:val="en-US" w:eastAsia="zh-CN"/>
        </w:rPr>
        <w:fldChar w:fldCharType="separate"/>
      </w:r>
      <w:r>
        <w:rPr>
          <w:rFonts w:hint="eastAsia" w:ascii="Times New Roman" w:hAnsi="Times New Roman" w:eastAsia="方正仿宋_GBK" w:cs="Times New Roman"/>
          <w:color w:val="0000FF"/>
          <w:kern w:val="0"/>
          <w:sz w:val="32"/>
          <w:szCs w:val="32"/>
          <w:u w:val="single"/>
          <w:lang w:val="en-US" w:eastAsia="zh-CN"/>
        </w:rPr>
        <w:t>2427196950</w:t>
      </w:r>
      <w:r>
        <w:rPr>
          <w:rFonts w:hint="default" w:ascii="Times New Roman" w:hAnsi="Times New Roman" w:eastAsia="方正仿宋_GBK" w:cs="Times New Roman"/>
          <w:color w:val="0000FF"/>
          <w:kern w:val="0"/>
          <w:sz w:val="32"/>
          <w:szCs w:val="32"/>
          <w:u w:val="single"/>
          <w:lang w:val="en-US" w:eastAsia="zh-CN"/>
        </w:rPr>
        <w:t>@qq.com。</w:t>
      </w:r>
      <w:r>
        <w:rPr>
          <w:rFonts w:hint="default" w:ascii="Times New Roman" w:hAnsi="Times New Roman" w:eastAsia="方正仿宋_GBK" w:cs="Times New Roman"/>
          <w:kern w:val="0"/>
          <w:sz w:val="32"/>
          <w:szCs w:val="32"/>
          <w:lang w:val="en-US" w:eastAsia="zh-CN"/>
        </w:rPr>
        <w:fldChar w:fldCharType="end"/>
      </w:r>
    </w:p>
    <w:p w14:paraId="657D6C17">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eastAsia" w:ascii="等线" w:hAnsi="Times New Roman" w:eastAsia="方正仿宋_GBK" w:cs="Times New Roman"/>
          <w:kern w:val="0"/>
          <w:sz w:val="32"/>
          <w:szCs w:val="32"/>
          <w:lang w:val="en-US" w:eastAsia="zh-CN"/>
        </w:rPr>
      </w:pPr>
    </w:p>
    <w:p w14:paraId="4AB2B260">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eastAsia" w:ascii="等线" w:hAnsi="Times New Roman" w:eastAsia="方正仿宋_GBK" w:cs="Times New Roman"/>
          <w:kern w:val="0"/>
          <w:sz w:val="32"/>
          <w:szCs w:val="32"/>
          <w:lang w:val="en-US" w:eastAsia="zh-CN"/>
        </w:rPr>
      </w:pPr>
      <w:r>
        <w:rPr>
          <w:rFonts w:hint="eastAsia" w:ascii="等线" w:hAnsi="Times New Roman" w:eastAsia="方正仿宋_GBK" w:cs="Times New Roman"/>
          <w:kern w:val="0"/>
          <w:sz w:val="32"/>
          <w:szCs w:val="32"/>
          <w:lang w:val="en-US" w:eastAsia="zh-CN"/>
        </w:rPr>
        <w:t>附件：1．单位消防安全隐患自查登记表</w:t>
      </w:r>
    </w:p>
    <w:p w14:paraId="29668D35">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1600" w:firstLineChars="500"/>
        <w:jc w:val="both"/>
        <w:textAlignment w:val="auto"/>
        <w:rPr>
          <w:rFonts w:hint="eastAsia" w:ascii="等线" w:hAnsi="Times New Roman" w:eastAsia="方正仿宋_GBK" w:cs="Times New Roman"/>
          <w:kern w:val="0"/>
          <w:sz w:val="32"/>
          <w:szCs w:val="32"/>
          <w:lang w:val="en-US" w:eastAsia="zh-CN"/>
        </w:rPr>
      </w:pPr>
      <w:r>
        <w:rPr>
          <w:rFonts w:hint="eastAsia" w:ascii="等线" w:hAnsi="Times New Roman" w:eastAsia="方正仿宋_GBK" w:cs="Times New Roman"/>
          <w:kern w:val="0"/>
          <w:sz w:val="32"/>
          <w:szCs w:val="32"/>
          <w:lang w:val="en-US" w:eastAsia="zh-CN"/>
        </w:rPr>
        <w:t>2．单位底数清单</w:t>
      </w:r>
    </w:p>
    <w:p w14:paraId="38CF2F38">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1600" w:firstLineChars="500"/>
        <w:jc w:val="both"/>
        <w:textAlignment w:val="auto"/>
        <w:rPr>
          <w:rFonts w:hint="eastAsia" w:ascii="Times New Roman" w:hAnsi="Times New Roman" w:eastAsia="方正仿宋_GBK" w:cs="Times New Roman"/>
          <w:kern w:val="0"/>
          <w:sz w:val="32"/>
          <w:szCs w:val="32"/>
          <w:lang w:eastAsia="zh-CN"/>
        </w:rPr>
      </w:pPr>
      <w:r>
        <w:rPr>
          <w:rFonts w:hint="eastAsia" w:ascii="等线" w:hAnsi="Times New Roman" w:eastAsia="方正仿宋_GBK" w:cs="Times New Roman"/>
          <w:kern w:val="0"/>
          <w:sz w:val="32"/>
          <w:szCs w:val="32"/>
          <w:lang w:val="en-US" w:eastAsia="zh-CN"/>
        </w:rPr>
        <w:t>3．单位消防安全</w:t>
      </w:r>
      <w:r>
        <w:rPr>
          <w:rFonts w:hint="eastAsia" w:ascii="Times New Roman" w:hAnsi="Times New Roman" w:eastAsia="方正仿宋_GBK" w:cs="Times New Roman"/>
          <w:kern w:val="0"/>
          <w:sz w:val="32"/>
          <w:szCs w:val="32"/>
          <w:lang w:eastAsia="zh-CN"/>
        </w:rPr>
        <w:t>隐患整改责任清单</w:t>
      </w:r>
    </w:p>
    <w:p w14:paraId="7AF74ED0">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1600" w:firstLineChars="500"/>
        <w:jc w:val="both"/>
        <w:textAlignment w:val="auto"/>
        <w:rPr>
          <w:rFonts w:hint="default" w:ascii="等线" w:hAnsi="等线" w:eastAsia="宋体" w:cs="宋体"/>
          <w:kern w:val="0"/>
          <w:szCs w:val="22"/>
          <w:lang w:val="en-US" w:eastAsia="zh-CN"/>
        </w:rPr>
      </w:pPr>
      <w:r>
        <w:rPr>
          <w:rFonts w:hint="eastAsia" w:ascii="等线" w:hAnsi="等线" w:eastAsia="方正仿宋_GBK" w:cs="Times New Roman"/>
          <w:kern w:val="0"/>
          <w:sz w:val="32"/>
          <w:szCs w:val="32"/>
          <w:lang w:val="en-US" w:eastAsia="zh-CN"/>
        </w:rPr>
        <w:t>4</w:t>
      </w:r>
      <w:r>
        <w:rPr>
          <w:rFonts w:hint="eastAsia" w:ascii="等线" w:hAnsi="Times New Roman" w:eastAsia="方正仿宋_GBK" w:cs="Times New Roman"/>
          <w:kern w:val="0"/>
          <w:sz w:val="32"/>
          <w:szCs w:val="32"/>
          <w:lang w:val="en-US" w:eastAsia="zh-CN"/>
        </w:rPr>
        <w:t>．</w:t>
      </w:r>
      <w:r>
        <w:rPr>
          <w:rFonts w:hint="eastAsia" w:ascii="等线" w:hAnsi="Times New Roman" w:eastAsia="方正仿宋_GBK" w:cs="宋体"/>
          <w:kern w:val="0"/>
          <w:sz w:val="32"/>
          <w:szCs w:val="32"/>
          <w:lang w:eastAsia="zh-CN"/>
        </w:rPr>
        <w:t>消防安全集中排查整治工作统计表</w:t>
      </w:r>
    </w:p>
    <w:p w14:paraId="3035C999">
      <w:pPr>
        <w:widowControl w:val="0"/>
        <w:spacing w:after="120" w:line="480" w:lineRule="auto"/>
        <w:ind w:left="420" w:leftChars="200"/>
        <w:jc w:val="both"/>
        <w:rPr>
          <w:rFonts w:hint="default" w:ascii="Times New Roman" w:hAnsi="Times New Roman" w:eastAsia="宋体" w:cs="宋体"/>
          <w:sz w:val="21"/>
          <w:szCs w:val="22"/>
          <w:lang w:val="en-US" w:eastAsia="zh-CN"/>
        </w:rPr>
      </w:pPr>
    </w:p>
    <w:p w14:paraId="7AF9B863">
      <w:pPr>
        <w:rPr>
          <w:rFonts w:hint="default" w:ascii="等线" w:hAnsi="等线" w:eastAsia="宋体" w:cs="宋体"/>
          <w:kern w:val="0"/>
          <w:szCs w:val="22"/>
          <w:lang w:val="en-US" w:eastAsia="zh-CN"/>
        </w:rPr>
      </w:pPr>
    </w:p>
    <w:p w14:paraId="2A5B69D9">
      <w:pPr>
        <w:widowControl w:val="0"/>
        <w:spacing w:after="120" w:line="480" w:lineRule="auto"/>
        <w:ind w:left="420" w:leftChars="200"/>
        <w:jc w:val="both"/>
        <w:rPr>
          <w:rFonts w:hint="default" w:ascii="Times New Roman" w:hAnsi="Times New Roman" w:eastAsia="宋体" w:cs="宋体"/>
          <w:sz w:val="21"/>
          <w:szCs w:val="22"/>
          <w:lang w:val="en-US" w:eastAsia="zh-CN"/>
        </w:rPr>
      </w:pPr>
    </w:p>
    <w:p w14:paraId="45280171">
      <w:pPr>
        <w:rPr>
          <w:rFonts w:hint="default" w:ascii="等线" w:hAnsi="等线" w:eastAsia="宋体" w:cs="宋体"/>
          <w:kern w:val="0"/>
          <w:szCs w:val="22"/>
          <w:lang w:val="en-US" w:eastAsia="zh-CN"/>
        </w:rPr>
      </w:pPr>
    </w:p>
    <w:p w14:paraId="0EC1A1F1">
      <w:pPr>
        <w:widowControl w:val="0"/>
        <w:spacing w:after="120" w:line="480" w:lineRule="auto"/>
        <w:ind w:left="420" w:leftChars="200"/>
        <w:jc w:val="both"/>
        <w:rPr>
          <w:rFonts w:hint="default" w:ascii="Times New Roman" w:hAnsi="Times New Roman" w:eastAsia="宋体" w:cs="宋体"/>
          <w:sz w:val="21"/>
          <w:szCs w:val="22"/>
          <w:lang w:val="en-US" w:eastAsia="zh-CN"/>
        </w:rPr>
      </w:pPr>
    </w:p>
    <w:p w14:paraId="2F08809D">
      <w:pPr>
        <w:rPr>
          <w:rFonts w:hint="default" w:ascii="等线" w:hAnsi="等线" w:eastAsia="宋体" w:cs="宋体"/>
          <w:kern w:val="0"/>
          <w:szCs w:val="22"/>
          <w:lang w:val="en-US" w:eastAsia="zh-CN"/>
        </w:rPr>
      </w:pPr>
    </w:p>
    <w:p w14:paraId="2C90D814">
      <w:pPr>
        <w:widowControl w:val="0"/>
        <w:spacing w:after="120" w:line="480" w:lineRule="auto"/>
        <w:ind w:left="420" w:leftChars="200"/>
        <w:jc w:val="both"/>
        <w:rPr>
          <w:rFonts w:hint="default" w:ascii="Times New Roman" w:hAnsi="Times New Roman" w:eastAsia="宋体" w:cs="宋体"/>
          <w:sz w:val="21"/>
          <w:szCs w:val="22"/>
          <w:lang w:val="en-US" w:eastAsia="zh-CN"/>
        </w:rPr>
      </w:pPr>
    </w:p>
    <w:p w14:paraId="086D01B3">
      <w:pPr>
        <w:rPr>
          <w:rFonts w:hint="default" w:ascii="等线" w:hAnsi="等线" w:eastAsia="宋体" w:cs="宋体"/>
          <w:kern w:val="0"/>
          <w:szCs w:val="22"/>
          <w:lang w:val="en-US" w:eastAsia="zh-CN"/>
        </w:rPr>
      </w:pPr>
    </w:p>
    <w:p w14:paraId="725AE8F5">
      <w:pPr>
        <w:widowControl w:val="0"/>
        <w:spacing w:after="120" w:line="480" w:lineRule="auto"/>
        <w:ind w:left="420" w:leftChars="200"/>
        <w:jc w:val="both"/>
        <w:rPr>
          <w:rFonts w:hint="default" w:ascii="Times New Roman" w:hAnsi="Times New Roman" w:eastAsia="宋体" w:cs="宋体"/>
          <w:sz w:val="21"/>
          <w:szCs w:val="22"/>
          <w:lang w:val="en-US" w:eastAsia="zh-CN"/>
        </w:rPr>
      </w:pPr>
    </w:p>
    <w:p w14:paraId="2C3D1373">
      <w:pPr>
        <w:rPr>
          <w:rFonts w:hint="default" w:ascii="等线" w:hAnsi="等线" w:eastAsia="宋体" w:cs="宋体"/>
          <w:kern w:val="0"/>
          <w:szCs w:val="22"/>
          <w:lang w:val="en-US" w:eastAsia="zh-CN"/>
        </w:rPr>
      </w:pPr>
    </w:p>
    <w:p w14:paraId="6207E343">
      <w:pPr>
        <w:widowControl w:val="0"/>
        <w:spacing w:after="120" w:line="480" w:lineRule="auto"/>
        <w:ind w:left="420" w:leftChars="200"/>
        <w:jc w:val="both"/>
        <w:rPr>
          <w:rFonts w:hint="default" w:ascii="Times New Roman" w:hAnsi="Times New Roman" w:eastAsia="宋体" w:cs="宋体"/>
          <w:sz w:val="21"/>
          <w:szCs w:val="22"/>
          <w:lang w:val="en-US" w:eastAsia="zh-CN"/>
        </w:rPr>
      </w:pPr>
    </w:p>
    <w:p w14:paraId="5FE70D56">
      <w:pPr>
        <w:rPr>
          <w:rFonts w:hint="default" w:ascii="等线" w:hAnsi="等线" w:eastAsia="宋体" w:cs="宋体"/>
          <w:kern w:val="0"/>
          <w:szCs w:val="22"/>
          <w:lang w:val="en-US" w:eastAsia="zh-CN"/>
        </w:rPr>
      </w:pPr>
      <w:bookmarkStart w:id="0" w:name="_GoBack"/>
      <w:bookmarkEnd w:id="0"/>
    </w:p>
    <w:p w14:paraId="37C17862">
      <w:pPr>
        <w:widowControl w:val="0"/>
        <w:spacing w:after="120" w:line="480" w:lineRule="auto"/>
        <w:ind w:left="420" w:leftChars="200"/>
        <w:jc w:val="both"/>
        <w:rPr>
          <w:rFonts w:hint="default" w:ascii="Times New Roman" w:hAnsi="Times New Roman" w:eastAsia="宋体" w:cs="宋体"/>
          <w:sz w:val="21"/>
          <w:szCs w:val="22"/>
          <w:lang w:val="en-US" w:eastAsia="zh-CN"/>
        </w:rPr>
      </w:pPr>
    </w:p>
    <w:p w14:paraId="7DF8C8FC">
      <w:pPr>
        <w:spacing w:line="560" w:lineRule="exact"/>
        <w:rPr>
          <w:rFonts w:ascii="Times New Roman" w:hAnsi="Times New Roman" w:eastAsia="方正黑体_GBK" w:cs="宋体"/>
          <w:kern w:val="0"/>
          <w:sz w:val="32"/>
          <w:szCs w:val="32"/>
          <w:lang/>
        </w:rPr>
      </w:pPr>
      <w:r>
        <w:rPr>
          <w:rFonts w:ascii="Times New Roman" w:hAnsi="Times New Roman" w:eastAsia="方正黑体_GBK" w:cs="宋体"/>
          <w:kern w:val="0"/>
          <w:sz w:val="32"/>
          <w:szCs w:val="32"/>
          <w:lang/>
        </w:rPr>
        <w:t>附件1</w:t>
      </w:r>
    </w:p>
    <w:p w14:paraId="3000AAD1">
      <w:pPr>
        <w:spacing w:line="240" w:lineRule="exact"/>
        <w:rPr>
          <w:rFonts w:ascii="Times New Roman" w:hAnsi="Times New Roman" w:eastAsia="宋体" w:cs="宋体"/>
          <w:kern w:val="0"/>
          <w:szCs w:val="22"/>
          <w:lang/>
        </w:rPr>
      </w:pPr>
    </w:p>
    <w:tbl>
      <w:tblPr>
        <w:tblStyle w:val="2"/>
        <w:tblW w:w="10159" w:type="dxa"/>
        <w:jc w:val="center"/>
        <w:tblLayout w:type="autofit"/>
        <w:tblCellMar>
          <w:top w:w="0" w:type="dxa"/>
          <w:left w:w="108" w:type="dxa"/>
          <w:bottom w:w="0" w:type="dxa"/>
          <w:right w:w="108" w:type="dxa"/>
        </w:tblCellMar>
      </w:tblPr>
      <w:tblGrid>
        <w:gridCol w:w="106"/>
        <w:gridCol w:w="1569"/>
        <w:gridCol w:w="547"/>
        <w:gridCol w:w="1128"/>
        <w:gridCol w:w="1730"/>
        <w:gridCol w:w="1683"/>
        <w:gridCol w:w="1112"/>
        <w:gridCol w:w="571"/>
        <w:gridCol w:w="755"/>
        <w:gridCol w:w="852"/>
        <w:gridCol w:w="106"/>
      </w:tblGrid>
      <w:tr w14:paraId="195E689C">
        <w:tblPrEx>
          <w:tblCellMar>
            <w:top w:w="0" w:type="dxa"/>
            <w:left w:w="108" w:type="dxa"/>
            <w:bottom w:w="0" w:type="dxa"/>
            <w:right w:w="108" w:type="dxa"/>
          </w:tblCellMar>
        </w:tblPrEx>
        <w:trPr>
          <w:gridBefore w:val="1"/>
          <w:wBefore w:w="106" w:type="dxa"/>
          <w:trHeight w:val="1313" w:hRule="atLeast"/>
          <w:jc w:val="center"/>
        </w:trPr>
        <w:tc>
          <w:tcPr>
            <w:tcW w:w="10053" w:type="dxa"/>
            <w:gridSpan w:val="10"/>
            <w:tcBorders>
              <w:top w:val="nil"/>
              <w:left w:val="nil"/>
              <w:bottom w:val="nil"/>
              <w:right w:val="nil"/>
            </w:tcBorders>
            <w:noWrap w:val="0"/>
            <w:vAlign w:val="center"/>
          </w:tcPr>
          <w:p w14:paraId="1BAFA420">
            <w:pPr>
              <w:widowControl/>
              <w:spacing w:line="600" w:lineRule="exact"/>
              <w:jc w:val="center"/>
              <w:rPr>
                <w:rFonts w:ascii="等线" w:hAnsi="等线" w:eastAsia="方正小标宋_GBK" w:cs="宋体"/>
                <w:kern w:val="0"/>
                <w:sz w:val="44"/>
                <w:szCs w:val="44"/>
                <w:lang/>
              </w:rPr>
            </w:pPr>
            <w:r>
              <w:rPr>
                <w:rFonts w:ascii="等线" w:hAnsi="等线" w:eastAsia="方正小标宋_GBK" w:cs="宋体"/>
                <w:kern w:val="0"/>
                <w:sz w:val="44"/>
                <w:szCs w:val="44"/>
                <w:lang/>
              </w:rPr>
              <w:t>单位消防</w:t>
            </w:r>
            <w:r>
              <w:rPr>
                <w:rFonts w:hint="eastAsia" w:ascii="等线" w:hAnsi="等线" w:eastAsia="方正小标宋_GBK" w:cs="宋体"/>
                <w:kern w:val="0"/>
                <w:sz w:val="44"/>
                <w:szCs w:val="44"/>
                <w:lang w:eastAsia="zh-CN"/>
              </w:rPr>
              <w:t>安全</w:t>
            </w:r>
            <w:r>
              <w:rPr>
                <w:rFonts w:ascii="等线" w:hAnsi="等线" w:eastAsia="方正小标宋_GBK" w:cs="宋体"/>
                <w:kern w:val="0"/>
                <w:sz w:val="44"/>
                <w:szCs w:val="44"/>
                <w:lang/>
              </w:rPr>
              <w:t>隐患自查登记表</w:t>
            </w:r>
          </w:p>
          <w:p w14:paraId="135424DD">
            <w:pPr>
              <w:widowControl w:val="0"/>
              <w:spacing w:after="120"/>
              <w:ind w:left="0" w:leftChars="0" w:firstLine="0" w:firstLineChars="0"/>
              <w:jc w:val="center"/>
              <w:rPr>
                <w:rFonts w:ascii="Times New Roman" w:hAnsi="Times New Roman" w:eastAsia="楷体_GB2312" w:cs="Times New Roman"/>
                <w:b/>
                <w:sz w:val="44"/>
                <w:szCs w:val="44"/>
              </w:rPr>
            </w:pPr>
          </w:p>
        </w:tc>
      </w:tr>
      <w:tr w14:paraId="113201EA">
        <w:tblPrEx>
          <w:tblCellMar>
            <w:top w:w="0" w:type="dxa"/>
            <w:left w:w="108" w:type="dxa"/>
            <w:bottom w:w="0" w:type="dxa"/>
            <w:right w:w="108" w:type="dxa"/>
          </w:tblCellMar>
        </w:tblPrEx>
        <w:trPr>
          <w:gridAfter w:val="1"/>
          <w:wAfter w:w="106" w:type="dxa"/>
          <w:trHeight w:val="601" w:hRule="atLeast"/>
          <w:jc w:val="center"/>
        </w:trPr>
        <w:tc>
          <w:tcPr>
            <w:tcW w:w="10053" w:type="dxa"/>
            <w:gridSpan w:val="10"/>
            <w:tcBorders>
              <w:top w:val="nil"/>
              <w:left w:val="nil"/>
              <w:bottom w:val="single" w:color="auto" w:sz="4" w:space="0"/>
              <w:right w:val="nil"/>
            </w:tcBorders>
            <w:noWrap w:val="0"/>
            <w:vAlign w:val="center"/>
          </w:tcPr>
          <w:p w14:paraId="249E2DAF">
            <w:pPr>
              <w:widowControl/>
              <w:jc w:val="left"/>
              <w:rPr>
                <w:rFonts w:ascii="等线" w:hAnsi="等线" w:eastAsia="方正楷体_GBK" w:cs="宋体"/>
                <w:kern w:val="0"/>
                <w:sz w:val="20"/>
                <w:szCs w:val="20"/>
                <w:lang/>
              </w:rPr>
            </w:pPr>
            <w:r>
              <w:rPr>
                <w:rFonts w:ascii="等线" w:hAnsi="等线" w:eastAsia="方正楷体_GBK" w:cs="宋体"/>
                <w:kern w:val="0"/>
                <w:sz w:val="32"/>
                <w:szCs w:val="32"/>
                <w:lang/>
              </w:rPr>
              <w:t>填报单位：</w:t>
            </w:r>
            <w:r>
              <w:rPr>
                <w:rFonts w:ascii="等线" w:hAnsi="等线" w:eastAsia="方正楷体_GBK" w:cs="宋体"/>
                <w:kern w:val="0"/>
                <w:sz w:val="32"/>
                <w:szCs w:val="32"/>
                <w:u w:val="single"/>
                <w:lang/>
              </w:rPr>
              <w:t xml:space="preserve">                              </w:t>
            </w:r>
            <w:r>
              <w:rPr>
                <w:rFonts w:ascii="等线" w:hAnsi="等线" w:eastAsia="方正楷体_GBK" w:cs="宋体"/>
                <w:kern w:val="0"/>
                <w:sz w:val="32"/>
                <w:szCs w:val="32"/>
                <w:lang/>
              </w:rPr>
              <w:t xml:space="preserve">          填报时间：</w:t>
            </w:r>
            <w:r>
              <w:rPr>
                <w:rFonts w:ascii="等线" w:hAnsi="等线" w:eastAsia="方正楷体_GBK" w:cs="宋体"/>
                <w:kern w:val="0"/>
                <w:sz w:val="32"/>
                <w:szCs w:val="32"/>
                <w:u w:val="single"/>
                <w:lang/>
              </w:rPr>
              <w:t xml:space="preserve">         </w:t>
            </w:r>
            <w:r>
              <w:rPr>
                <w:rFonts w:ascii="等线" w:hAnsi="等线" w:eastAsia="方正楷体_GBK" w:cs="宋体"/>
                <w:kern w:val="0"/>
                <w:sz w:val="32"/>
                <w:szCs w:val="32"/>
                <w:lang/>
              </w:rPr>
              <w:t>年</w:t>
            </w:r>
            <w:r>
              <w:rPr>
                <w:rFonts w:ascii="等线" w:hAnsi="等线" w:eastAsia="方正楷体_GBK" w:cs="宋体"/>
                <w:kern w:val="0"/>
                <w:sz w:val="32"/>
                <w:szCs w:val="32"/>
                <w:u w:val="single"/>
                <w:lang/>
              </w:rPr>
              <w:t xml:space="preserve">           </w:t>
            </w:r>
            <w:r>
              <w:rPr>
                <w:rFonts w:ascii="等线" w:hAnsi="等线" w:eastAsia="方正楷体_GBK" w:cs="宋体"/>
                <w:kern w:val="0"/>
                <w:sz w:val="32"/>
                <w:szCs w:val="32"/>
                <w:lang/>
              </w:rPr>
              <w:t>月</w:t>
            </w:r>
            <w:r>
              <w:rPr>
                <w:rFonts w:ascii="等线" w:hAnsi="等线" w:eastAsia="方正楷体_GBK" w:cs="宋体"/>
                <w:kern w:val="0"/>
                <w:sz w:val="32"/>
                <w:szCs w:val="32"/>
                <w:u w:val="single"/>
                <w:lang/>
              </w:rPr>
              <w:t xml:space="preserve">          </w:t>
            </w:r>
            <w:r>
              <w:rPr>
                <w:rFonts w:ascii="等线" w:hAnsi="等线" w:eastAsia="方正楷体_GBK" w:cs="宋体"/>
                <w:kern w:val="0"/>
                <w:sz w:val="32"/>
                <w:szCs w:val="32"/>
                <w:lang/>
              </w:rPr>
              <w:t>日</w:t>
            </w:r>
          </w:p>
        </w:tc>
      </w:tr>
      <w:tr w14:paraId="06337571">
        <w:tblPrEx>
          <w:tblCellMar>
            <w:top w:w="0" w:type="dxa"/>
            <w:left w:w="108" w:type="dxa"/>
            <w:bottom w:w="0" w:type="dxa"/>
            <w:right w:w="108" w:type="dxa"/>
          </w:tblCellMar>
        </w:tblPrEx>
        <w:trPr>
          <w:gridAfter w:val="1"/>
          <w:wAfter w:w="106" w:type="dxa"/>
          <w:trHeight w:val="454" w:hRule="atLeast"/>
          <w:jc w:val="center"/>
        </w:trPr>
        <w:tc>
          <w:tcPr>
            <w:tcW w:w="2222" w:type="dxa"/>
            <w:gridSpan w:val="3"/>
            <w:vMerge w:val="restart"/>
            <w:tcBorders>
              <w:top w:val="nil"/>
              <w:left w:val="single" w:color="auto" w:sz="4" w:space="0"/>
              <w:right w:val="single" w:color="auto" w:sz="4" w:space="0"/>
            </w:tcBorders>
            <w:noWrap/>
            <w:vAlign w:val="center"/>
          </w:tcPr>
          <w:p w14:paraId="0870B109">
            <w:pPr>
              <w:widowControl/>
              <w:jc w:val="center"/>
              <w:rPr>
                <w:rFonts w:ascii="等线" w:hAnsi="等线" w:eastAsia="宋体" w:cs="宋体"/>
                <w:kern w:val="0"/>
                <w:sz w:val="20"/>
                <w:szCs w:val="20"/>
                <w:lang/>
              </w:rPr>
            </w:pPr>
            <w:r>
              <w:rPr>
                <w:rFonts w:ascii="等线" w:hAnsi="等线" w:eastAsia="宋体" w:cs="宋体"/>
                <w:kern w:val="0"/>
                <w:sz w:val="20"/>
                <w:szCs w:val="20"/>
                <w:lang/>
              </w:rPr>
              <w:t>单位名称</w:t>
            </w:r>
          </w:p>
        </w:tc>
        <w:tc>
          <w:tcPr>
            <w:tcW w:w="4541" w:type="dxa"/>
            <w:gridSpan w:val="3"/>
            <w:vMerge w:val="restart"/>
            <w:tcBorders>
              <w:top w:val="single" w:color="auto" w:sz="4" w:space="0"/>
              <w:left w:val="nil"/>
              <w:right w:val="single" w:color="000000" w:sz="4" w:space="0"/>
            </w:tcBorders>
            <w:noWrap w:val="0"/>
            <w:vAlign w:val="center"/>
          </w:tcPr>
          <w:p w14:paraId="055510FF">
            <w:pPr>
              <w:widowControl/>
              <w:jc w:val="center"/>
              <w:rPr>
                <w:rFonts w:ascii="等线" w:hAnsi="等线" w:eastAsia="宋体" w:cs="宋体"/>
                <w:kern w:val="0"/>
                <w:sz w:val="20"/>
                <w:szCs w:val="20"/>
                <w:lang/>
              </w:rPr>
            </w:pPr>
            <w:r>
              <w:rPr>
                <w:rFonts w:ascii="等线" w:hAnsi="等线" w:eastAsia="宋体" w:cs="宋体"/>
                <w:kern w:val="0"/>
                <w:sz w:val="20"/>
                <w:szCs w:val="20"/>
                <w:lang/>
              </w:rPr>
              <w:t xml:space="preserve">    </w:t>
            </w:r>
          </w:p>
        </w:tc>
        <w:tc>
          <w:tcPr>
            <w:tcW w:w="1683" w:type="dxa"/>
            <w:gridSpan w:val="2"/>
            <w:tcBorders>
              <w:top w:val="single" w:color="auto" w:sz="4" w:space="0"/>
              <w:left w:val="nil"/>
              <w:bottom w:val="single" w:color="auto" w:sz="4" w:space="0"/>
              <w:right w:val="single" w:color="000000" w:sz="4" w:space="0"/>
            </w:tcBorders>
            <w:noWrap w:val="0"/>
            <w:vAlign w:val="center"/>
          </w:tcPr>
          <w:p w14:paraId="072DE645">
            <w:pPr>
              <w:widowControl/>
              <w:jc w:val="center"/>
              <w:rPr>
                <w:rFonts w:ascii="等线" w:hAnsi="等线" w:eastAsia="宋体" w:cs="宋体"/>
                <w:kern w:val="0"/>
                <w:sz w:val="20"/>
                <w:szCs w:val="20"/>
                <w:lang/>
              </w:rPr>
            </w:pPr>
            <w:r>
              <w:rPr>
                <w:rFonts w:ascii="等线" w:hAnsi="等线" w:eastAsia="宋体" w:cs="宋体"/>
                <w:kern w:val="0"/>
                <w:sz w:val="20"/>
                <w:szCs w:val="20"/>
                <w:lang/>
              </w:rPr>
              <w:t>消防安全责任人</w:t>
            </w:r>
          </w:p>
        </w:tc>
        <w:tc>
          <w:tcPr>
            <w:tcW w:w="1607" w:type="dxa"/>
            <w:gridSpan w:val="2"/>
            <w:tcBorders>
              <w:top w:val="single" w:color="auto" w:sz="4" w:space="0"/>
              <w:left w:val="nil"/>
              <w:bottom w:val="single" w:color="auto" w:sz="4" w:space="0"/>
              <w:right w:val="single" w:color="000000" w:sz="4" w:space="0"/>
            </w:tcBorders>
            <w:noWrap w:val="0"/>
            <w:vAlign w:val="center"/>
          </w:tcPr>
          <w:p w14:paraId="7D17647C">
            <w:pPr>
              <w:widowControl/>
              <w:jc w:val="center"/>
              <w:rPr>
                <w:rFonts w:ascii="等线" w:hAnsi="等线" w:eastAsia="宋体" w:cs="宋体"/>
                <w:kern w:val="0"/>
                <w:sz w:val="20"/>
                <w:szCs w:val="20"/>
                <w:lang/>
              </w:rPr>
            </w:pPr>
          </w:p>
        </w:tc>
      </w:tr>
      <w:tr w14:paraId="615689FF">
        <w:tblPrEx>
          <w:tblCellMar>
            <w:top w:w="0" w:type="dxa"/>
            <w:left w:w="108" w:type="dxa"/>
            <w:bottom w:w="0" w:type="dxa"/>
            <w:right w:w="108" w:type="dxa"/>
          </w:tblCellMar>
        </w:tblPrEx>
        <w:trPr>
          <w:gridAfter w:val="1"/>
          <w:wAfter w:w="106" w:type="dxa"/>
          <w:trHeight w:val="454" w:hRule="atLeast"/>
          <w:jc w:val="center"/>
        </w:trPr>
        <w:tc>
          <w:tcPr>
            <w:tcW w:w="2222" w:type="dxa"/>
            <w:gridSpan w:val="3"/>
            <w:vMerge w:val="continue"/>
            <w:tcBorders>
              <w:left w:val="single" w:color="auto" w:sz="4" w:space="0"/>
              <w:bottom w:val="single" w:color="auto" w:sz="4" w:space="0"/>
              <w:right w:val="single" w:color="auto" w:sz="4" w:space="0"/>
            </w:tcBorders>
            <w:noWrap/>
            <w:vAlign w:val="center"/>
          </w:tcPr>
          <w:p w14:paraId="09D696B2">
            <w:pPr>
              <w:widowControl/>
              <w:jc w:val="center"/>
              <w:rPr>
                <w:rFonts w:ascii="等线" w:hAnsi="等线" w:eastAsia="宋体" w:cs="宋体"/>
                <w:kern w:val="0"/>
                <w:sz w:val="20"/>
                <w:szCs w:val="20"/>
                <w:lang/>
              </w:rPr>
            </w:pPr>
          </w:p>
        </w:tc>
        <w:tc>
          <w:tcPr>
            <w:tcW w:w="4541" w:type="dxa"/>
            <w:gridSpan w:val="3"/>
            <w:vMerge w:val="continue"/>
            <w:tcBorders>
              <w:left w:val="nil"/>
              <w:bottom w:val="single" w:color="auto" w:sz="4" w:space="0"/>
              <w:right w:val="single" w:color="000000" w:sz="4" w:space="0"/>
            </w:tcBorders>
            <w:noWrap w:val="0"/>
            <w:vAlign w:val="center"/>
          </w:tcPr>
          <w:p w14:paraId="04E6CB55">
            <w:pPr>
              <w:widowControl/>
              <w:jc w:val="center"/>
              <w:rPr>
                <w:rFonts w:ascii="等线" w:hAnsi="等线" w:eastAsia="宋体" w:cs="宋体"/>
                <w:kern w:val="0"/>
                <w:sz w:val="16"/>
                <w:szCs w:val="16"/>
                <w:lang/>
              </w:rPr>
            </w:pPr>
          </w:p>
        </w:tc>
        <w:tc>
          <w:tcPr>
            <w:tcW w:w="1683" w:type="dxa"/>
            <w:gridSpan w:val="2"/>
            <w:tcBorders>
              <w:top w:val="single" w:color="auto" w:sz="4" w:space="0"/>
              <w:left w:val="nil"/>
              <w:bottom w:val="single" w:color="auto" w:sz="4" w:space="0"/>
              <w:right w:val="single" w:color="000000" w:sz="4" w:space="0"/>
            </w:tcBorders>
            <w:noWrap w:val="0"/>
            <w:vAlign w:val="center"/>
          </w:tcPr>
          <w:p w14:paraId="51D2E5A2">
            <w:pPr>
              <w:widowControl/>
              <w:jc w:val="center"/>
              <w:rPr>
                <w:rFonts w:ascii="等线" w:hAnsi="等线" w:eastAsia="宋体" w:cs="宋体"/>
                <w:kern w:val="0"/>
                <w:sz w:val="20"/>
                <w:szCs w:val="20"/>
                <w:lang/>
              </w:rPr>
            </w:pPr>
            <w:r>
              <w:rPr>
                <w:rFonts w:ascii="等线" w:hAnsi="等线" w:eastAsia="宋体" w:cs="宋体"/>
                <w:kern w:val="0"/>
                <w:sz w:val="20"/>
                <w:szCs w:val="20"/>
                <w:lang/>
              </w:rPr>
              <w:t>消防安全管理人</w:t>
            </w:r>
          </w:p>
        </w:tc>
        <w:tc>
          <w:tcPr>
            <w:tcW w:w="1607" w:type="dxa"/>
            <w:gridSpan w:val="2"/>
            <w:tcBorders>
              <w:top w:val="single" w:color="auto" w:sz="4" w:space="0"/>
              <w:left w:val="nil"/>
              <w:bottom w:val="single" w:color="auto" w:sz="4" w:space="0"/>
              <w:right w:val="single" w:color="000000" w:sz="4" w:space="0"/>
            </w:tcBorders>
            <w:noWrap w:val="0"/>
            <w:vAlign w:val="center"/>
          </w:tcPr>
          <w:p w14:paraId="4F41D738">
            <w:pPr>
              <w:widowControl/>
              <w:jc w:val="center"/>
              <w:rPr>
                <w:rFonts w:ascii="等线" w:hAnsi="等线" w:eastAsia="宋体" w:cs="宋体"/>
                <w:kern w:val="0"/>
                <w:sz w:val="20"/>
                <w:szCs w:val="20"/>
                <w:lang/>
              </w:rPr>
            </w:pPr>
          </w:p>
        </w:tc>
      </w:tr>
      <w:tr w14:paraId="135B36D1">
        <w:tblPrEx>
          <w:tblCellMar>
            <w:top w:w="0" w:type="dxa"/>
            <w:left w:w="108" w:type="dxa"/>
            <w:bottom w:w="0" w:type="dxa"/>
            <w:right w:w="108" w:type="dxa"/>
          </w:tblCellMar>
        </w:tblPrEx>
        <w:trPr>
          <w:gridAfter w:val="1"/>
          <w:wAfter w:w="106" w:type="dxa"/>
          <w:trHeight w:val="564" w:hRule="atLeast"/>
          <w:jc w:val="center"/>
        </w:trPr>
        <w:tc>
          <w:tcPr>
            <w:tcW w:w="2222" w:type="dxa"/>
            <w:gridSpan w:val="3"/>
            <w:tcBorders>
              <w:top w:val="nil"/>
              <w:left w:val="single" w:color="auto" w:sz="4" w:space="0"/>
              <w:bottom w:val="single" w:color="auto" w:sz="4" w:space="0"/>
              <w:right w:val="single" w:color="auto" w:sz="4" w:space="0"/>
            </w:tcBorders>
            <w:noWrap/>
            <w:vAlign w:val="center"/>
          </w:tcPr>
          <w:p w14:paraId="14848E47">
            <w:pPr>
              <w:widowControl/>
              <w:jc w:val="center"/>
              <w:rPr>
                <w:rFonts w:ascii="等线" w:hAnsi="等线" w:eastAsia="宋体" w:cs="宋体"/>
                <w:kern w:val="0"/>
                <w:sz w:val="20"/>
                <w:szCs w:val="20"/>
                <w:lang/>
              </w:rPr>
            </w:pPr>
            <w:r>
              <w:rPr>
                <w:rFonts w:ascii="等线" w:hAnsi="等线" w:eastAsia="宋体" w:cs="宋体"/>
                <w:kern w:val="0"/>
                <w:sz w:val="20"/>
                <w:szCs w:val="20"/>
                <w:lang/>
              </w:rPr>
              <w:t>行政区域</w:t>
            </w:r>
          </w:p>
        </w:tc>
        <w:tc>
          <w:tcPr>
            <w:tcW w:w="7831" w:type="dxa"/>
            <w:gridSpan w:val="7"/>
            <w:tcBorders>
              <w:top w:val="single" w:color="auto" w:sz="4" w:space="0"/>
              <w:left w:val="nil"/>
              <w:bottom w:val="single" w:color="auto" w:sz="4" w:space="0"/>
              <w:right w:val="single" w:color="000000" w:sz="4" w:space="0"/>
            </w:tcBorders>
            <w:noWrap w:val="0"/>
            <w:vAlign w:val="center"/>
          </w:tcPr>
          <w:p w14:paraId="0B87A605">
            <w:pPr>
              <w:widowControl/>
              <w:jc w:val="left"/>
              <w:rPr>
                <w:rFonts w:ascii="等线" w:hAnsi="等线" w:eastAsia="宋体" w:cs="宋体"/>
                <w:kern w:val="0"/>
                <w:sz w:val="20"/>
                <w:szCs w:val="20"/>
                <w:lang/>
              </w:rPr>
            </w:pPr>
            <w:r>
              <w:rPr>
                <w:rFonts w:ascii="等线" w:hAnsi="等线" w:eastAsia="宋体" w:cs="宋体"/>
                <w:kern w:val="0"/>
                <w:sz w:val="20"/>
                <w:szCs w:val="20"/>
                <w:lang/>
              </w:rPr>
              <w:t xml:space="preserve">  </w:t>
            </w:r>
            <w:r>
              <w:rPr>
                <w:rFonts w:ascii="等线" w:hAnsi="等线" w:eastAsia="宋体" w:cs="宋体"/>
                <w:kern w:val="0"/>
                <w:sz w:val="20"/>
                <w:szCs w:val="20"/>
                <w:u w:val="single"/>
                <w:lang/>
              </w:rPr>
              <w:t xml:space="preserve">       </w:t>
            </w:r>
            <w:r>
              <w:rPr>
                <w:rFonts w:ascii="等线" w:hAnsi="等线" w:eastAsia="宋体" w:cs="宋体"/>
                <w:kern w:val="0"/>
                <w:sz w:val="20"/>
                <w:szCs w:val="20"/>
                <w:lang/>
              </w:rPr>
              <w:t>市</w:t>
            </w:r>
            <w:r>
              <w:rPr>
                <w:rFonts w:ascii="等线" w:hAnsi="等线" w:eastAsia="宋体" w:cs="宋体"/>
                <w:kern w:val="0"/>
                <w:sz w:val="20"/>
                <w:szCs w:val="20"/>
                <w:u w:val="single"/>
                <w:lang/>
              </w:rPr>
              <w:t xml:space="preserve">      </w:t>
            </w:r>
            <w:r>
              <w:rPr>
                <w:rFonts w:ascii="等线" w:hAnsi="等线" w:eastAsia="宋体" w:cs="宋体"/>
                <w:kern w:val="0"/>
                <w:sz w:val="20"/>
                <w:szCs w:val="20"/>
                <w:lang/>
              </w:rPr>
              <w:t>县/市/区/</w:t>
            </w:r>
            <w:r>
              <w:rPr>
                <w:rFonts w:ascii="等线" w:hAnsi="等线" w:eastAsia="宋体" w:cs="宋体"/>
                <w:kern w:val="0"/>
                <w:sz w:val="20"/>
                <w:szCs w:val="20"/>
                <w:u w:val="single"/>
                <w:lang/>
              </w:rPr>
              <w:t xml:space="preserve">       </w:t>
            </w:r>
            <w:r>
              <w:rPr>
                <w:rFonts w:ascii="等线" w:hAnsi="等线" w:eastAsia="宋体" w:cs="宋体"/>
                <w:kern w:val="0"/>
                <w:sz w:val="20"/>
                <w:szCs w:val="20"/>
                <w:lang/>
              </w:rPr>
              <w:t>街道/乡镇</w:t>
            </w:r>
            <w:r>
              <w:rPr>
                <w:rFonts w:ascii="等线" w:hAnsi="等线" w:eastAsia="宋体" w:cs="宋体"/>
                <w:kern w:val="0"/>
                <w:sz w:val="20"/>
                <w:szCs w:val="20"/>
                <w:u w:val="single"/>
                <w:lang/>
              </w:rPr>
              <w:t xml:space="preserve">      </w:t>
            </w:r>
            <w:r>
              <w:rPr>
                <w:rFonts w:ascii="等线" w:hAnsi="等线" w:eastAsia="宋体" w:cs="宋体"/>
                <w:kern w:val="0"/>
                <w:sz w:val="20"/>
                <w:szCs w:val="20"/>
                <w:lang/>
              </w:rPr>
              <w:t>社区/村庄（开发区、工业园区）</w:t>
            </w:r>
          </w:p>
        </w:tc>
      </w:tr>
      <w:tr w14:paraId="50EE2E4C">
        <w:tblPrEx>
          <w:tblCellMar>
            <w:top w:w="0" w:type="dxa"/>
            <w:left w:w="108" w:type="dxa"/>
            <w:bottom w:w="0" w:type="dxa"/>
            <w:right w:w="108" w:type="dxa"/>
          </w:tblCellMar>
        </w:tblPrEx>
        <w:trPr>
          <w:gridAfter w:val="1"/>
          <w:wAfter w:w="106" w:type="dxa"/>
          <w:trHeight w:val="620" w:hRule="atLeast"/>
          <w:jc w:val="center"/>
        </w:trPr>
        <w:tc>
          <w:tcPr>
            <w:tcW w:w="1675" w:type="dxa"/>
            <w:gridSpan w:val="2"/>
            <w:tcBorders>
              <w:top w:val="nil"/>
              <w:left w:val="single" w:color="auto" w:sz="4" w:space="0"/>
              <w:bottom w:val="single" w:color="auto" w:sz="4" w:space="0"/>
              <w:right w:val="single" w:color="000000" w:sz="4" w:space="0"/>
            </w:tcBorders>
            <w:noWrap w:val="0"/>
            <w:vAlign w:val="center"/>
          </w:tcPr>
          <w:p w14:paraId="437EA4E7">
            <w:pPr>
              <w:widowControl/>
              <w:jc w:val="center"/>
              <w:rPr>
                <w:rFonts w:ascii="等线" w:hAnsi="等线" w:eastAsia="宋体" w:cs="宋体"/>
                <w:kern w:val="0"/>
                <w:sz w:val="20"/>
                <w:szCs w:val="20"/>
                <w:lang/>
              </w:rPr>
            </w:pPr>
            <w:r>
              <w:rPr>
                <w:rFonts w:ascii="等线" w:hAnsi="等线" w:eastAsia="宋体" w:cs="宋体"/>
                <w:kern w:val="0"/>
                <w:sz w:val="20"/>
                <w:szCs w:val="20"/>
                <w:lang/>
              </w:rPr>
              <w:t>单位类型</w:t>
            </w:r>
          </w:p>
        </w:tc>
        <w:tc>
          <w:tcPr>
            <w:tcW w:w="1675" w:type="dxa"/>
            <w:gridSpan w:val="2"/>
            <w:tcBorders>
              <w:top w:val="nil"/>
              <w:left w:val="single" w:color="auto" w:sz="4" w:space="0"/>
              <w:bottom w:val="single" w:color="auto" w:sz="4" w:space="0"/>
              <w:right w:val="single" w:color="000000" w:sz="4" w:space="0"/>
            </w:tcBorders>
            <w:noWrap w:val="0"/>
            <w:vAlign w:val="center"/>
          </w:tcPr>
          <w:p w14:paraId="42F7404E">
            <w:pPr>
              <w:widowControl/>
              <w:jc w:val="center"/>
              <w:rPr>
                <w:rFonts w:ascii="等线" w:hAnsi="等线" w:eastAsia="宋体" w:cs="宋体"/>
                <w:kern w:val="0"/>
                <w:sz w:val="20"/>
                <w:szCs w:val="20"/>
                <w:lang/>
              </w:rPr>
            </w:pPr>
          </w:p>
        </w:tc>
        <w:tc>
          <w:tcPr>
            <w:tcW w:w="1730" w:type="dxa"/>
            <w:tcBorders>
              <w:top w:val="nil"/>
              <w:left w:val="single" w:color="auto" w:sz="4" w:space="0"/>
              <w:bottom w:val="single" w:color="auto" w:sz="4" w:space="0"/>
              <w:right w:val="single" w:color="000000" w:sz="4" w:space="0"/>
            </w:tcBorders>
            <w:noWrap w:val="0"/>
            <w:vAlign w:val="center"/>
          </w:tcPr>
          <w:p w14:paraId="15F8480A">
            <w:pPr>
              <w:widowControl/>
              <w:jc w:val="center"/>
              <w:rPr>
                <w:rFonts w:ascii="等线" w:hAnsi="等线" w:eastAsia="宋体" w:cs="宋体"/>
                <w:kern w:val="0"/>
                <w:sz w:val="20"/>
                <w:szCs w:val="20"/>
                <w:lang/>
              </w:rPr>
            </w:pPr>
            <w:r>
              <w:rPr>
                <w:rFonts w:ascii="等线" w:hAnsi="等线" w:eastAsia="宋体" w:cs="宋体"/>
                <w:kern w:val="0"/>
                <w:sz w:val="20"/>
                <w:szCs w:val="20"/>
                <w:lang/>
              </w:rPr>
              <w:t>行业主管部门</w:t>
            </w:r>
          </w:p>
        </w:tc>
        <w:tc>
          <w:tcPr>
            <w:tcW w:w="1683" w:type="dxa"/>
            <w:tcBorders>
              <w:top w:val="nil"/>
              <w:left w:val="single" w:color="auto" w:sz="4" w:space="0"/>
              <w:bottom w:val="single" w:color="auto" w:sz="4" w:space="0"/>
              <w:right w:val="single" w:color="000000" w:sz="4" w:space="0"/>
            </w:tcBorders>
            <w:noWrap w:val="0"/>
            <w:vAlign w:val="center"/>
          </w:tcPr>
          <w:p w14:paraId="1E3241BF">
            <w:pPr>
              <w:widowControl/>
              <w:jc w:val="center"/>
              <w:rPr>
                <w:rFonts w:ascii="等线" w:hAnsi="等线" w:eastAsia="宋体" w:cs="宋体"/>
                <w:kern w:val="0"/>
                <w:sz w:val="20"/>
                <w:szCs w:val="20"/>
                <w:lang/>
              </w:rPr>
            </w:pPr>
          </w:p>
        </w:tc>
        <w:tc>
          <w:tcPr>
            <w:tcW w:w="1683" w:type="dxa"/>
            <w:gridSpan w:val="2"/>
            <w:tcBorders>
              <w:top w:val="nil"/>
              <w:left w:val="single" w:color="auto" w:sz="4" w:space="0"/>
              <w:bottom w:val="single" w:color="auto" w:sz="4" w:space="0"/>
              <w:right w:val="single" w:color="000000" w:sz="4" w:space="0"/>
            </w:tcBorders>
            <w:noWrap w:val="0"/>
            <w:vAlign w:val="center"/>
          </w:tcPr>
          <w:p w14:paraId="68FDB00F">
            <w:pPr>
              <w:widowControl/>
              <w:jc w:val="center"/>
              <w:rPr>
                <w:rFonts w:ascii="等线" w:hAnsi="等线" w:eastAsia="宋体" w:cs="宋体"/>
                <w:kern w:val="0"/>
                <w:sz w:val="20"/>
                <w:szCs w:val="20"/>
                <w:lang/>
              </w:rPr>
            </w:pPr>
            <w:r>
              <w:rPr>
                <w:rFonts w:ascii="等线" w:hAnsi="等线" w:eastAsia="宋体" w:cs="宋体"/>
                <w:kern w:val="0"/>
                <w:sz w:val="20"/>
                <w:szCs w:val="20"/>
                <w:lang/>
              </w:rPr>
              <w:t>行业主管部门</w:t>
            </w:r>
          </w:p>
          <w:p w14:paraId="3379B2E3">
            <w:pPr>
              <w:widowControl/>
              <w:jc w:val="center"/>
              <w:rPr>
                <w:rFonts w:ascii="等线" w:hAnsi="等线" w:eastAsia="宋体" w:cs="宋体"/>
                <w:kern w:val="0"/>
                <w:sz w:val="20"/>
                <w:szCs w:val="20"/>
                <w:lang/>
              </w:rPr>
            </w:pPr>
            <w:r>
              <w:rPr>
                <w:rFonts w:ascii="等线" w:hAnsi="等线" w:eastAsia="宋体" w:cs="宋体"/>
                <w:kern w:val="0"/>
                <w:sz w:val="20"/>
                <w:szCs w:val="20"/>
                <w:lang/>
              </w:rPr>
              <w:t>是否发执业证书</w:t>
            </w:r>
          </w:p>
        </w:tc>
        <w:tc>
          <w:tcPr>
            <w:tcW w:w="1607" w:type="dxa"/>
            <w:gridSpan w:val="2"/>
            <w:tcBorders>
              <w:top w:val="nil"/>
              <w:left w:val="single" w:color="auto" w:sz="4" w:space="0"/>
              <w:bottom w:val="single" w:color="auto" w:sz="4" w:space="0"/>
              <w:right w:val="single" w:color="000000" w:sz="4" w:space="0"/>
            </w:tcBorders>
            <w:noWrap w:val="0"/>
            <w:vAlign w:val="center"/>
          </w:tcPr>
          <w:p w14:paraId="783944C1">
            <w:pPr>
              <w:widowControl/>
              <w:jc w:val="center"/>
              <w:rPr>
                <w:rFonts w:ascii="等线" w:hAnsi="等线" w:eastAsia="宋体" w:cs="宋体"/>
                <w:kern w:val="0"/>
                <w:sz w:val="20"/>
                <w:szCs w:val="20"/>
                <w:lang/>
              </w:rPr>
            </w:pPr>
            <w:r>
              <w:rPr>
                <w:rFonts w:ascii="等线" w:hAnsi="等线" w:eastAsia="宋体" w:cs="宋体"/>
                <w:kern w:val="0"/>
                <w:sz w:val="20"/>
                <w:szCs w:val="20"/>
                <w:lang/>
              </w:rPr>
              <w:t>□是   □否</w:t>
            </w:r>
          </w:p>
        </w:tc>
      </w:tr>
      <w:tr w14:paraId="0FFBEA81">
        <w:tblPrEx>
          <w:tblCellMar>
            <w:top w:w="0" w:type="dxa"/>
            <w:left w:w="108" w:type="dxa"/>
            <w:bottom w:w="0" w:type="dxa"/>
            <w:right w:w="108" w:type="dxa"/>
          </w:tblCellMar>
        </w:tblPrEx>
        <w:trPr>
          <w:gridAfter w:val="1"/>
          <w:wAfter w:w="106" w:type="dxa"/>
          <w:trHeight w:val="620" w:hRule="atLeast"/>
          <w:jc w:val="center"/>
        </w:trPr>
        <w:tc>
          <w:tcPr>
            <w:tcW w:w="1675" w:type="dxa"/>
            <w:gridSpan w:val="2"/>
            <w:tcBorders>
              <w:top w:val="nil"/>
              <w:left w:val="single" w:color="auto" w:sz="4" w:space="0"/>
              <w:bottom w:val="single" w:color="auto" w:sz="4" w:space="0"/>
              <w:right w:val="single" w:color="000000" w:sz="4" w:space="0"/>
            </w:tcBorders>
            <w:noWrap w:val="0"/>
            <w:vAlign w:val="center"/>
          </w:tcPr>
          <w:p w14:paraId="45930102">
            <w:pPr>
              <w:widowControl/>
              <w:jc w:val="center"/>
              <w:rPr>
                <w:rFonts w:ascii="等线" w:hAnsi="等线" w:eastAsia="宋体" w:cs="宋体"/>
                <w:kern w:val="0"/>
                <w:sz w:val="20"/>
                <w:szCs w:val="20"/>
                <w:u w:val="single"/>
                <w:lang/>
              </w:rPr>
            </w:pPr>
            <w:r>
              <w:rPr>
                <w:rFonts w:ascii="等线" w:hAnsi="等线" w:eastAsia="宋体" w:cs="宋体"/>
                <w:kern w:val="0"/>
                <w:sz w:val="20"/>
                <w:szCs w:val="20"/>
                <w:lang/>
              </w:rPr>
              <w:t>单位建筑总数量</w:t>
            </w:r>
          </w:p>
        </w:tc>
        <w:tc>
          <w:tcPr>
            <w:tcW w:w="1675" w:type="dxa"/>
            <w:gridSpan w:val="2"/>
            <w:tcBorders>
              <w:top w:val="nil"/>
              <w:left w:val="single" w:color="auto" w:sz="4" w:space="0"/>
              <w:bottom w:val="single" w:color="auto" w:sz="4" w:space="0"/>
              <w:right w:val="single" w:color="000000" w:sz="4" w:space="0"/>
            </w:tcBorders>
            <w:noWrap w:val="0"/>
            <w:vAlign w:val="center"/>
          </w:tcPr>
          <w:p w14:paraId="42F1A500">
            <w:pPr>
              <w:widowControl/>
              <w:jc w:val="center"/>
              <w:rPr>
                <w:rFonts w:ascii="等线" w:hAnsi="等线" w:eastAsia="宋体" w:cs="宋体"/>
                <w:kern w:val="0"/>
                <w:sz w:val="20"/>
                <w:szCs w:val="20"/>
                <w:u w:val="single"/>
                <w:lang/>
              </w:rPr>
            </w:pPr>
            <w:r>
              <w:rPr>
                <w:rFonts w:ascii="等线" w:hAnsi="等线" w:eastAsia="宋体" w:cs="宋体"/>
                <w:kern w:val="0"/>
                <w:sz w:val="20"/>
                <w:szCs w:val="20"/>
                <w:u w:val="single"/>
                <w:lang/>
              </w:rPr>
              <w:t xml:space="preserve">         </w:t>
            </w:r>
            <w:r>
              <w:rPr>
                <w:rFonts w:ascii="等线" w:hAnsi="等线" w:eastAsia="宋体" w:cs="宋体"/>
                <w:kern w:val="0"/>
                <w:sz w:val="20"/>
                <w:szCs w:val="20"/>
                <w:lang/>
              </w:rPr>
              <w:t>栋</w:t>
            </w:r>
          </w:p>
        </w:tc>
        <w:tc>
          <w:tcPr>
            <w:tcW w:w="1730" w:type="dxa"/>
            <w:tcBorders>
              <w:top w:val="nil"/>
              <w:left w:val="single" w:color="auto" w:sz="4" w:space="0"/>
              <w:bottom w:val="single" w:color="auto" w:sz="4" w:space="0"/>
              <w:right w:val="single" w:color="000000" w:sz="4" w:space="0"/>
            </w:tcBorders>
            <w:noWrap w:val="0"/>
            <w:vAlign w:val="center"/>
          </w:tcPr>
          <w:p w14:paraId="3A5ED246">
            <w:pPr>
              <w:widowControl/>
              <w:jc w:val="center"/>
              <w:rPr>
                <w:rFonts w:ascii="等线" w:hAnsi="等线" w:eastAsia="宋体" w:cs="宋体"/>
                <w:kern w:val="0"/>
                <w:sz w:val="20"/>
                <w:szCs w:val="20"/>
                <w:u w:val="single"/>
                <w:lang/>
              </w:rPr>
            </w:pPr>
            <w:r>
              <w:rPr>
                <w:rFonts w:ascii="等线" w:hAnsi="等线" w:eastAsia="宋体" w:cs="宋体"/>
                <w:kern w:val="0"/>
                <w:sz w:val="20"/>
                <w:szCs w:val="20"/>
                <w:lang/>
              </w:rPr>
              <w:t>单位总建筑面积</w:t>
            </w:r>
          </w:p>
        </w:tc>
        <w:tc>
          <w:tcPr>
            <w:tcW w:w="1683" w:type="dxa"/>
            <w:tcBorders>
              <w:top w:val="nil"/>
              <w:left w:val="single" w:color="auto" w:sz="4" w:space="0"/>
              <w:bottom w:val="single" w:color="auto" w:sz="4" w:space="0"/>
              <w:right w:val="single" w:color="000000" w:sz="4" w:space="0"/>
            </w:tcBorders>
            <w:noWrap w:val="0"/>
            <w:vAlign w:val="center"/>
          </w:tcPr>
          <w:p w14:paraId="6F437935">
            <w:pPr>
              <w:widowControl/>
              <w:jc w:val="center"/>
              <w:rPr>
                <w:rFonts w:ascii="等线" w:hAnsi="等线" w:eastAsia="宋体" w:cs="宋体"/>
                <w:kern w:val="0"/>
                <w:sz w:val="20"/>
                <w:szCs w:val="20"/>
                <w:u w:val="single"/>
                <w:lang/>
              </w:rPr>
            </w:pPr>
            <w:r>
              <w:rPr>
                <w:rFonts w:ascii="等线" w:hAnsi="等线" w:eastAsia="宋体" w:cs="宋体"/>
                <w:kern w:val="0"/>
                <w:sz w:val="20"/>
                <w:szCs w:val="20"/>
                <w:lang/>
              </w:rPr>
              <w:t xml:space="preserve">  </w:t>
            </w:r>
            <w:r>
              <w:rPr>
                <w:rFonts w:ascii="等线" w:hAnsi="等线" w:eastAsia="宋体" w:cs="宋体"/>
                <w:kern w:val="0"/>
                <w:sz w:val="20"/>
                <w:szCs w:val="20"/>
                <w:u w:val="single"/>
                <w:lang/>
              </w:rPr>
              <w:t xml:space="preserve">          </w:t>
            </w:r>
            <w:r>
              <w:rPr>
                <w:rFonts w:ascii="等线" w:hAnsi="等线" w:eastAsia="宋体" w:cs="宋体"/>
                <w:kern w:val="0"/>
                <w:sz w:val="20"/>
                <w:szCs w:val="20"/>
                <w:lang/>
              </w:rPr>
              <w:t>㎡</w:t>
            </w:r>
          </w:p>
        </w:tc>
        <w:tc>
          <w:tcPr>
            <w:tcW w:w="1683" w:type="dxa"/>
            <w:gridSpan w:val="2"/>
            <w:tcBorders>
              <w:top w:val="nil"/>
              <w:left w:val="single" w:color="auto" w:sz="4" w:space="0"/>
              <w:bottom w:val="single" w:color="auto" w:sz="4" w:space="0"/>
              <w:right w:val="single" w:color="000000" w:sz="4" w:space="0"/>
            </w:tcBorders>
            <w:noWrap w:val="0"/>
            <w:vAlign w:val="center"/>
          </w:tcPr>
          <w:p w14:paraId="4CB42F3E">
            <w:pPr>
              <w:widowControl/>
              <w:jc w:val="center"/>
              <w:rPr>
                <w:rFonts w:ascii="等线" w:hAnsi="等线" w:eastAsia="宋体" w:cs="宋体"/>
                <w:kern w:val="0"/>
                <w:sz w:val="20"/>
                <w:szCs w:val="20"/>
                <w:lang/>
              </w:rPr>
            </w:pPr>
            <w:r>
              <w:rPr>
                <w:rFonts w:ascii="等线" w:hAnsi="等线" w:eastAsia="宋体" w:cs="宋体"/>
                <w:kern w:val="0"/>
                <w:sz w:val="20"/>
                <w:szCs w:val="20"/>
                <w:lang/>
              </w:rPr>
              <w:t>单位建筑是否</w:t>
            </w:r>
          </w:p>
          <w:p w14:paraId="00DB1B73">
            <w:pPr>
              <w:widowControl/>
              <w:jc w:val="center"/>
              <w:rPr>
                <w:rFonts w:ascii="等线" w:hAnsi="等线" w:eastAsia="宋体" w:cs="宋体"/>
                <w:kern w:val="0"/>
                <w:sz w:val="20"/>
                <w:szCs w:val="20"/>
                <w:u w:val="single"/>
                <w:lang/>
              </w:rPr>
            </w:pPr>
            <w:r>
              <w:rPr>
                <w:rFonts w:ascii="等线" w:hAnsi="等线" w:eastAsia="宋体" w:cs="宋体"/>
                <w:kern w:val="0"/>
                <w:sz w:val="20"/>
                <w:szCs w:val="20"/>
                <w:lang/>
              </w:rPr>
              <w:t>改变使用性质</w:t>
            </w:r>
          </w:p>
        </w:tc>
        <w:tc>
          <w:tcPr>
            <w:tcW w:w="1607" w:type="dxa"/>
            <w:gridSpan w:val="2"/>
            <w:tcBorders>
              <w:top w:val="nil"/>
              <w:left w:val="single" w:color="auto" w:sz="4" w:space="0"/>
              <w:bottom w:val="single" w:color="auto" w:sz="4" w:space="0"/>
              <w:right w:val="single" w:color="000000" w:sz="4" w:space="0"/>
            </w:tcBorders>
            <w:noWrap w:val="0"/>
            <w:vAlign w:val="center"/>
          </w:tcPr>
          <w:p w14:paraId="1D4BF696">
            <w:pPr>
              <w:widowControl/>
              <w:jc w:val="center"/>
              <w:rPr>
                <w:rFonts w:ascii="等线" w:hAnsi="等线" w:eastAsia="宋体" w:cs="宋体"/>
                <w:kern w:val="0"/>
                <w:sz w:val="20"/>
                <w:szCs w:val="20"/>
                <w:u w:val="single"/>
                <w:lang/>
              </w:rPr>
            </w:pPr>
            <w:r>
              <w:rPr>
                <w:rFonts w:ascii="等线" w:hAnsi="等线" w:eastAsia="宋体" w:cs="宋体"/>
                <w:kern w:val="0"/>
                <w:sz w:val="20"/>
                <w:szCs w:val="20"/>
                <w:lang/>
              </w:rPr>
              <w:t>□是  □否</w:t>
            </w:r>
          </w:p>
        </w:tc>
      </w:tr>
      <w:tr w14:paraId="369F4CAC">
        <w:tblPrEx>
          <w:tblCellMar>
            <w:top w:w="0" w:type="dxa"/>
            <w:left w:w="108" w:type="dxa"/>
            <w:bottom w:w="0" w:type="dxa"/>
            <w:right w:w="108" w:type="dxa"/>
          </w:tblCellMar>
        </w:tblPrEx>
        <w:trPr>
          <w:gridAfter w:val="1"/>
          <w:wAfter w:w="106" w:type="dxa"/>
          <w:trHeight w:val="620" w:hRule="atLeast"/>
          <w:jc w:val="center"/>
        </w:trPr>
        <w:tc>
          <w:tcPr>
            <w:tcW w:w="3350" w:type="dxa"/>
            <w:gridSpan w:val="4"/>
            <w:tcBorders>
              <w:top w:val="nil"/>
              <w:left w:val="single" w:color="auto" w:sz="4" w:space="0"/>
              <w:bottom w:val="single" w:color="auto" w:sz="4" w:space="0"/>
              <w:right w:val="single" w:color="000000" w:sz="4" w:space="0"/>
            </w:tcBorders>
            <w:noWrap w:val="0"/>
            <w:vAlign w:val="center"/>
          </w:tcPr>
          <w:p w14:paraId="4349246D">
            <w:pPr>
              <w:widowControl/>
              <w:jc w:val="center"/>
              <w:rPr>
                <w:rFonts w:ascii="等线" w:hAnsi="等线" w:eastAsia="宋体" w:cs="宋体"/>
                <w:kern w:val="0"/>
                <w:sz w:val="20"/>
                <w:szCs w:val="20"/>
                <w:lang/>
              </w:rPr>
            </w:pPr>
            <w:r>
              <w:rPr>
                <w:rFonts w:ascii="等线" w:hAnsi="等线" w:eastAsia="宋体" w:cs="宋体"/>
                <w:kern w:val="0"/>
                <w:sz w:val="20"/>
                <w:szCs w:val="20"/>
                <w:lang/>
              </w:rPr>
              <w:t>单位建筑是否全部依法办理</w:t>
            </w:r>
          </w:p>
          <w:p w14:paraId="28EEE37B">
            <w:pPr>
              <w:widowControl/>
              <w:jc w:val="center"/>
              <w:rPr>
                <w:rFonts w:ascii="等线" w:hAnsi="等线" w:eastAsia="宋体" w:cs="宋体"/>
                <w:kern w:val="0"/>
                <w:sz w:val="20"/>
                <w:szCs w:val="20"/>
                <w:lang/>
              </w:rPr>
            </w:pPr>
            <w:r>
              <w:rPr>
                <w:rFonts w:ascii="等线" w:hAnsi="等线" w:eastAsia="宋体" w:cs="宋体"/>
                <w:kern w:val="0"/>
                <w:sz w:val="20"/>
                <w:szCs w:val="20"/>
                <w:lang/>
              </w:rPr>
              <w:t>规划土地审批手续</w:t>
            </w:r>
          </w:p>
        </w:tc>
        <w:tc>
          <w:tcPr>
            <w:tcW w:w="1730" w:type="dxa"/>
            <w:tcBorders>
              <w:top w:val="nil"/>
              <w:left w:val="single" w:color="auto" w:sz="4" w:space="0"/>
              <w:bottom w:val="single" w:color="auto" w:sz="4" w:space="0"/>
              <w:right w:val="single" w:color="000000" w:sz="4" w:space="0"/>
            </w:tcBorders>
            <w:noWrap w:val="0"/>
            <w:vAlign w:val="center"/>
          </w:tcPr>
          <w:p w14:paraId="1A717542">
            <w:pPr>
              <w:widowControl/>
              <w:jc w:val="center"/>
              <w:rPr>
                <w:rFonts w:ascii="等线" w:hAnsi="等线" w:eastAsia="宋体" w:cs="宋体"/>
                <w:kern w:val="0"/>
                <w:sz w:val="20"/>
                <w:szCs w:val="20"/>
                <w:lang/>
              </w:rPr>
            </w:pPr>
            <w:r>
              <w:rPr>
                <w:rFonts w:ascii="等线" w:hAnsi="等线" w:eastAsia="宋体" w:cs="宋体"/>
                <w:kern w:val="0"/>
                <w:sz w:val="20"/>
                <w:szCs w:val="20"/>
                <w:lang/>
              </w:rPr>
              <w:t>□是   □否</w:t>
            </w:r>
          </w:p>
        </w:tc>
        <w:tc>
          <w:tcPr>
            <w:tcW w:w="3366" w:type="dxa"/>
            <w:gridSpan w:val="3"/>
            <w:tcBorders>
              <w:top w:val="nil"/>
              <w:left w:val="single" w:color="auto" w:sz="4" w:space="0"/>
              <w:bottom w:val="single" w:color="auto" w:sz="4" w:space="0"/>
              <w:right w:val="single" w:color="000000" w:sz="4" w:space="0"/>
            </w:tcBorders>
            <w:noWrap w:val="0"/>
            <w:vAlign w:val="center"/>
          </w:tcPr>
          <w:p w14:paraId="0209DC3A">
            <w:pPr>
              <w:widowControl/>
              <w:jc w:val="center"/>
              <w:rPr>
                <w:rFonts w:ascii="等线" w:hAnsi="等线" w:eastAsia="宋体" w:cs="宋体"/>
                <w:kern w:val="0"/>
                <w:sz w:val="20"/>
                <w:szCs w:val="20"/>
                <w:lang/>
              </w:rPr>
            </w:pPr>
            <w:r>
              <w:rPr>
                <w:rFonts w:ascii="等线" w:hAnsi="等线" w:eastAsia="宋体" w:cs="宋体"/>
                <w:kern w:val="0"/>
                <w:sz w:val="20"/>
                <w:szCs w:val="20"/>
                <w:lang/>
              </w:rPr>
              <w:t>单位建筑是否全部依法办理</w:t>
            </w:r>
          </w:p>
          <w:p w14:paraId="63959AB1">
            <w:pPr>
              <w:widowControl/>
              <w:jc w:val="center"/>
              <w:rPr>
                <w:rFonts w:ascii="等线" w:hAnsi="等线" w:eastAsia="宋体" w:cs="宋体"/>
                <w:kern w:val="0"/>
                <w:sz w:val="20"/>
                <w:szCs w:val="20"/>
                <w:lang/>
              </w:rPr>
            </w:pPr>
            <w:r>
              <w:rPr>
                <w:rFonts w:ascii="等线" w:hAnsi="等线" w:eastAsia="宋体" w:cs="宋体"/>
                <w:kern w:val="0"/>
                <w:sz w:val="20"/>
                <w:szCs w:val="20"/>
                <w:lang/>
              </w:rPr>
              <w:t>消防审验（备案）手续</w:t>
            </w:r>
          </w:p>
        </w:tc>
        <w:tc>
          <w:tcPr>
            <w:tcW w:w="1607" w:type="dxa"/>
            <w:gridSpan w:val="2"/>
            <w:tcBorders>
              <w:top w:val="nil"/>
              <w:left w:val="single" w:color="auto" w:sz="4" w:space="0"/>
              <w:bottom w:val="single" w:color="auto" w:sz="4" w:space="0"/>
              <w:right w:val="single" w:color="000000" w:sz="4" w:space="0"/>
            </w:tcBorders>
            <w:noWrap w:val="0"/>
            <w:vAlign w:val="center"/>
          </w:tcPr>
          <w:p w14:paraId="0BB871C3">
            <w:pPr>
              <w:widowControl/>
              <w:jc w:val="center"/>
              <w:rPr>
                <w:rFonts w:ascii="等线" w:hAnsi="等线" w:eastAsia="宋体" w:cs="宋体"/>
                <w:kern w:val="0"/>
                <w:sz w:val="20"/>
                <w:szCs w:val="20"/>
                <w:lang/>
              </w:rPr>
            </w:pPr>
            <w:r>
              <w:rPr>
                <w:rFonts w:ascii="等线" w:hAnsi="等线" w:eastAsia="宋体" w:cs="宋体"/>
                <w:kern w:val="0"/>
                <w:sz w:val="20"/>
                <w:szCs w:val="20"/>
                <w:lang/>
              </w:rPr>
              <w:t>□是  □否</w:t>
            </w:r>
          </w:p>
        </w:tc>
      </w:tr>
      <w:tr w14:paraId="1DA69D0A">
        <w:tblPrEx>
          <w:tblCellMar>
            <w:top w:w="0" w:type="dxa"/>
            <w:left w:w="108" w:type="dxa"/>
            <w:bottom w:w="0" w:type="dxa"/>
            <w:right w:w="108" w:type="dxa"/>
          </w:tblCellMar>
        </w:tblPrEx>
        <w:trPr>
          <w:gridAfter w:val="1"/>
          <w:wAfter w:w="106" w:type="dxa"/>
          <w:trHeight w:val="564" w:hRule="atLeast"/>
          <w:jc w:val="center"/>
        </w:trPr>
        <w:tc>
          <w:tcPr>
            <w:tcW w:w="2222" w:type="dxa"/>
            <w:gridSpan w:val="3"/>
            <w:tcBorders>
              <w:top w:val="nil"/>
              <w:left w:val="single" w:color="auto" w:sz="4" w:space="0"/>
              <w:bottom w:val="single" w:color="auto" w:sz="4" w:space="0"/>
              <w:right w:val="single" w:color="auto" w:sz="4" w:space="0"/>
            </w:tcBorders>
            <w:noWrap w:val="0"/>
            <w:vAlign w:val="center"/>
          </w:tcPr>
          <w:p w14:paraId="618A8FC4">
            <w:pPr>
              <w:widowControl/>
              <w:jc w:val="center"/>
              <w:rPr>
                <w:rFonts w:ascii="等线" w:hAnsi="等线" w:eastAsia="宋体" w:cs="宋体"/>
                <w:kern w:val="0"/>
                <w:sz w:val="20"/>
                <w:szCs w:val="20"/>
                <w:lang/>
              </w:rPr>
            </w:pPr>
            <w:r>
              <w:rPr>
                <w:rFonts w:ascii="等线" w:hAnsi="等线" w:eastAsia="宋体" w:cs="宋体"/>
                <w:kern w:val="0"/>
                <w:sz w:val="20"/>
                <w:szCs w:val="20"/>
                <w:lang/>
              </w:rPr>
              <w:t>单位人员数量</w:t>
            </w:r>
          </w:p>
        </w:tc>
        <w:tc>
          <w:tcPr>
            <w:tcW w:w="2858" w:type="dxa"/>
            <w:gridSpan w:val="2"/>
            <w:tcBorders>
              <w:top w:val="single" w:color="auto" w:sz="4" w:space="0"/>
              <w:left w:val="nil"/>
              <w:bottom w:val="single" w:color="auto" w:sz="4" w:space="0"/>
              <w:right w:val="single" w:color="000000" w:sz="4" w:space="0"/>
            </w:tcBorders>
            <w:noWrap w:val="0"/>
            <w:vAlign w:val="center"/>
          </w:tcPr>
          <w:p w14:paraId="07B9C428">
            <w:pPr>
              <w:widowControl/>
              <w:jc w:val="left"/>
              <w:rPr>
                <w:rFonts w:ascii="等线" w:hAnsi="等线" w:eastAsia="宋体" w:cs="宋体"/>
                <w:kern w:val="0"/>
                <w:sz w:val="20"/>
                <w:szCs w:val="20"/>
                <w:lang/>
              </w:rPr>
            </w:pPr>
            <w:r>
              <w:rPr>
                <w:rFonts w:ascii="等线" w:hAnsi="等线" w:eastAsia="宋体" w:cs="宋体"/>
                <w:kern w:val="0"/>
                <w:sz w:val="20"/>
                <w:szCs w:val="20"/>
                <w:lang/>
              </w:rPr>
              <w:t xml:space="preserve">      </w:t>
            </w:r>
            <w:r>
              <w:rPr>
                <w:rFonts w:ascii="等线" w:hAnsi="等线" w:eastAsia="宋体" w:cs="宋体"/>
                <w:kern w:val="0"/>
                <w:sz w:val="20"/>
                <w:szCs w:val="20"/>
                <w:u w:val="single"/>
                <w:lang/>
              </w:rPr>
              <w:t xml:space="preserve">          </w:t>
            </w:r>
            <w:r>
              <w:rPr>
                <w:rFonts w:ascii="等线" w:hAnsi="等线" w:eastAsia="宋体" w:cs="宋体"/>
                <w:kern w:val="0"/>
                <w:sz w:val="20"/>
                <w:szCs w:val="20"/>
                <w:lang/>
              </w:rPr>
              <w:t>人</w:t>
            </w:r>
          </w:p>
        </w:tc>
        <w:tc>
          <w:tcPr>
            <w:tcW w:w="2795" w:type="dxa"/>
            <w:gridSpan w:val="2"/>
            <w:tcBorders>
              <w:top w:val="single" w:color="auto" w:sz="4" w:space="0"/>
              <w:left w:val="nil"/>
              <w:bottom w:val="single" w:color="auto" w:sz="4" w:space="0"/>
              <w:right w:val="single" w:color="000000" w:sz="4" w:space="0"/>
            </w:tcBorders>
            <w:noWrap w:val="0"/>
            <w:vAlign w:val="center"/>
          </w:tcPr>
          <w:p w14:paraId="20EBE6CD">
            <w:pPr>
              <w:widowControl/>
              <w:jc w:val="center"/>
              <w:rPr>
                <w:rFonts w:ascii="等线" w:hAnsi="等线" w:eastAsia="宋体" w:cs="宋体"/>
                <w:kern w:val="0"/>
                <w:sz w:val="20"/>
                <w:szCs w:val="20"/>
                <w:lang/>
              </w:rPr>
            </w:pPr>
            <w:r>
              <w:rPr>
                <w:rFonts w:ascii="等线" w:hAnsi="等线" w:eastAsia="宋体" w:cs="宋体"/>
                <w:kern w:val="0"/>
                <w:sz w:val="20"/>
                <w:szCs w:val="20"/>
                <w:lang/>
              </w:rPr>
              <w:t>集中住宿人员数量</w:t>
            </w:r>
          </w:p>
        </w:tc>
        <w:tc>
          <w:tcPr>
            <w:tcW w:w="2178" w:type="dxa"/>
            <w:gridSpan w:val="3"/>
            <w:tcBorders>
              <w:top w:val="single" w:color="auto" w:sz="4" w:space="0"/>
              <w:left w:val="nil"/>
              <w:bottom w:val="single" w:color="auto" w:sz="4" w:space="0"/>
              <w:right w:val="single" w:color="000000" w:sz="4" w:space="0"/>
            </w:tcBorders>
            <w:noWrap w:val="0"/>
            <w:vAlign w:val="center"/>
          </w:tcPr>
          <w:p w14:paraId="1E03BBE6">
            <w:pPr>
              <w:widowControl/>
              <w:jc w:val="left"/>
              <w:rPr>
                <w:rFonts w:ascii="等线" w:hAnsi="等线" w:eastAsia="宋体" w:cs="宋体"/>
                <w:kern w:val="0"/>
                <w:sz w:val="20"/>
                <w:szCs w:val="20"/>
                <w:lang/>
              </w:rPr>
            </w:pPr>
            <w:r>
              <w:rPr>
                <w:rFonts w:ascii="等线" w:hAnsi="等线" w:eastAsia="宋体" w:cs="宋体"/>
                <w:kern w:val="0"/>
                <w:sz w:val="20"/>
                <w:szCs w:val="20"/>
                <w:lang/>
              </w:rPr>
              <w:t xml:space="preserve">     </w:t>
            </w:r>
            <w:r>
              <w:rPr>
                <w:rFonts w:ascii="等线" w:hAnsi="等线" w:eastAsia="宋体" w:cs="宋体"/>
                <w:kern w:val="0"/>
                <w:sz w:val="20"/>
                <w:szCs w:val="20"/>
                <w:u w:val="single"/>
                <w:lang/>
              </w:rPr>
              <w:t xml:space="preserve">         </w:t>
            </w:r>
            <w:r>
              <w:rPr>
                <w:rFonts w:ascii="等线" w:hAnsi="等线" w:eastAsia="宋体" w:cs="宋体"/>
                <w:kern w:val="0"/>
                <w:sz w:val="20"/>
                <w:szCs w:val="20"/>
                <w:lang/>
              </w:rPr>
              <w:t>人</w:t>
            </w:r>
          </w:p>
        </w:tc>
      </w:tr>
      <w:tr w14:paraId="4A3C0808">
        <w:tblPrEx>
          <w:tblCellMar>
            <w:top w:w="0" w:type="dxa"/>
            <w:left w:w="108" w:type="dxa"/>
            <w:bottom w:w="0" w:type="dxa"/>
            <w:right w:w="108" w:type="dxa"/>
          </w:tblCellMar>
        </w:tblPrEx>
        <w:trPr>
          <w:gridAfter w:val="1"/>
          <w:wAfter w:w="106" w:type="dxa"/>
          <w:trHeight w:val="620" w:hRule="atLeast"/>
          <w:jc w:val="center"/>
        </w:trPr>
        <w:tc>
          <w:tcPr>
            <w:tcW w:w="2222" w:type="dxa"/>
            <w:gridSpan w:val="3"/>
            <w:tcBorders>
              <w:top w:val="nil"/>
              <w:left w:val="single" w:color="auto" w:sz="4" w:space="0"/>
              <w:bottom w:val="single" w:color="auto" w:sz="4" w:space="0"/>
              <w:right w:val="nil"/>
            </w:tcBorders>
            <w:noWrap w:val="0"/>
            <w:vAlign w:val="center"/>
          </w:tcPr>
          <w:p w14:paraId="18DB6456">
            <w:pPr>
              <w:widowControl/>
              <w:jc w:val="center"/>
              <w:rPr>
                <w:rFonts w:ascii="等线" w:hAnsi="等线" w:eastAsia="宋体" w:cs="宋体"/>
                <w:b/>
                <w:bCs/>
                <w:kern w:val="0"/>
                <w:sz w:val="20"/>
                <w:szCs w:val="20"/>
                <w:lang/>
              </w:rPr>
            </w:pPr>
            <w:r>
              <w:rPr>
                <w:rFonts w:ascii="等线" w:hAnsi="等线" w:eastAsia="宋体" w:cs="宋体"/>
                <w:b/>
                <w:bCs/>
                <w:kern w:val="0"/>
                <w:sz w:val="20"/>
                <w:szCs w:val="20"/>
                <w:lang/>
              </w:rPr>
              <w:t>重点排查内容</w:t>
            </w:r>
          </w:p>
        </w:tc>
        <w:tc>
          <w:tcPr>
            <w:tcW w:w="6979" w:type="dxa"/>
            <w:gridSpan w:val="6"/>
            <w:tcBorders>
              <w:top w:val="nil"/>
              <w:left w:val="single" w:color="auto" w:sz="4" w:space="0"/>
              <w:bottom w:val="single" w:color="auto" w:sz="4" w:space="0"/>
              <w:right w:val="single" w:color="000000" w:sz="4" w:space="0"/>
            </w:tcBorders>
            <w:noWrap w:val="0"/>
            <w:vAlign w:val="center"/>
          </w:tcPr>
          <w:p w14:paraId="75349FC5">
            <w:pPr>
              <w:widowControl/>
              <w:jc w:val="center"/>
              <w:rPr>
                <w:rFonts w:ascii="等线" w:hAnsi="等线" w:eastAsia="宋体" w:cs="宋体"/>
                <w:b/>
                <w:bCs/>
                <w:kern w:val="0"/>
                <w:sz w:val="20"/>
                <w:szCs w:val="20"/>
                <w:lang/>
              </w:rPr>
            </w:pPr>
            <w:r>
              <w:rPr>
                <w:rFonts w:ascii="等线" w:hAnsi="等线" w:eastAsia="宋体" w:cs="宋体"/>
                <w:b/>
                <w:bCs/>
                <w:kern w:val="0"/>
                <w:sz w:val="20"/>
                <w:szCs w:val="20"/>
                <w:lang/>
              </w:rPr>
              <w:t>主要问题清单</w:t>
            </w:r>
          </w:p>
        </w:tc>
        <w:tc>
          <w:tcPr>
            <w:tcW w:w="852" w:type="dxa"/>
            <w:tcBorders>
              <w:top w:val="nil"/>
              <w:left w:val="nil"/>
              <w:bottom w:val="single" w:color="auto" w:sz="4" w:space="0"/>
              <w:right w:val="single" w:color="auto" w:sz="4" w:space="0"/>
            </w:tcBorders>
            <w:noWrap w:val="0"/>
            <w:vAlign w:val="center"/>
          </w:tcPr>
          <w:p w14:paraId="3AD1CB3D">
            <w:pPr>
              <w:widowControl/>
              <w:jc w:val="center"/>
              <w:rPr>
                <w:rFonts w:ascii="等线" w:hAnsi="等线" w:eastAsia="宋体" w:cs="宋体"/>
                <w:b/>
                <w:bCs/>
                <w:kern w:val="0"/>
                <w:sz w:val="20"/>
                <w:szCs w:val="20"/>
                <w:lang/>
              </w:rPr>
            </w:pPr>
            <w:r>
              <w:rPr>
                <w:rFonts w:ascii="等线" w:hAnsi="等线" w:eastAsia="宋体" w:cs="宋体"/>
                <w:b/>
                <w:bCs/>
                <w:kern w:val="0"/>
                <w:sz w:val="20"/>
                <w:szCs w:val="20"/>
                <w:lang/>
              </w:rPr>
              <w:t>是否存在问题</w:t>
            </w:r>
          </w:p>
        </w:tc>
      </w:tr>
      <w:tr w14:paraId="41659880">
        <w:tblPrEx>
          <w:tblCellMar>
            <w:top w:w="0" w:type="dxa"/>
            <w:left w:w="108" w:type="dxa"/>
            <w:bottom w:w="0" w:type="dxa"/>
            <w:right w:w="108" w:type="dxa"/>
          </w:tblCellMar>
        </w:tblPrEx>
        <w:trPr>
          <w:gridAfter w:val="1"/>
          <w:wAfter w:w="106" w:type="dxa"/>
          <w:trHeight w:val="620" w:hRule="atLeast"/>
          <w:jc w:val="center"/>
        </w:trPr>
        <w:tc>
          <w:tcPr>
            <w:tcW w:w="2222" w:type="dxa"/>
            <w:gridSpan w:val="3"/>
            <w:vMerge w:val="restart"/>
            <w:tcBorders>
              <w:top w:val="single" w:color="auto" w:sz="4" w:space="0"/>
              <w:left w:val="single" w:color="auto" w:sz="4" w:space="0"/>
              <w:bottom w:val="single" w:color="auto" w:sz="4" w:space="0"/>
              <w:right w:val="single" w:color="auto" w:sz="4" w:space="0"/>
            </w:tcBorders>
            <w:noWrap w:val="0"/>
            <w:vAlign w:val="center"/>
          </w:tcPr>
          <w:p w14:paraId="59BC5274">
            <w:pPr>
              <w:widowControl/>
              <w:jc w:val="center"/>
              <w:rPr>
                <w:rFonts w:ascii="等线" w:hAnsi="等线" w:eastAsia="宋体" w:cs="宋体"/>
                <w:kern w:val="0"/>
                <w:sz w:val="20"/>
                <w:szCs w:val="20"/>
                <w:lang/>
              </w:rPr>
            </w:pPr>
            <w:r>
              <w:rPr>
                <w:rFonts w:ascii="等线" w:hAnsi="等线" w:eastAsia="宋体" w:cs="宋体"/>
                <w:kern w:val="0"/>
                <w:sz w:val="20"/>
                <w:szCs w:val="20"/>
                <w:lang/>
              </w:rPr>
              <w:t>单位消防安全责任人</w:t>
            </w:r>
          </w:p>
          <w:p w14:paraId="69AEB57A">
            <w:pPr>
              <w:widowControl/>
              <w:jc w:val="center"/>
              <w:rPr>
                <w:rFonts w:ascii="等线" w:hAnsi="等线" w:eastAsia="宋体" w:cs="宋体"/>
                <w:kern w:val="0"/>
                <w:sz w:val="20"/>
                <w:szCs w:val="20"/>
                <w:lang/>
              </w:rPr>
            </w:pPr>
            <w:r>
              <w:rPr>
                <w:rFonts w:ascii="等线" w:hAnsi="等线" w:eastAsia="宋体" w:cs="宋体"/>
                <w:kern w:val="0"/>
                <w:sz w:val="20"/>
                <w:szCs w:val="20"/>
                <w:lang/>
              </w:rPr>
              <w:t>责任落实</w:t>
            </w:r>
          </w:p>
        </w:tc>
        <w:tc>
          <w:tcPr>
            <w:tcW w:w="6979" w:type="dxa"/>
            <w:gridSpan w:val="6"/>
            <w:tcBorders>
              <w:top w:val="single" w:color="auto" w:sz="4" w:space="0"/>
              <w:left w:val="single" w:color="auto" w:sz="4" w:space="0"/>
              <w:bottom w:val="single" w:color="auto" w:sz="4" w:space="0"/>
              <w:right w:val="single" w:color="auto" w:sz="4" w:space="0"/>
            </w:tcBorders>
            <w:noWrap w:val="0"/>
            <w:vAlign w:val="center"/>
          </w:tcPr>
          <w:p w14:paraId="5DDBD4ED">
            <w:pPr>
              <w:jc w:val="left"/>
              <w:rPr>
                <w:rFonts w:ascii="等线" w:hAnsi="等线" w:eastAsia="宋体" w:cs="宋体"/>
                <w:kern w:val="0"/>
                <w:sz w:val="20"/>
                <w:szCs w:val="20"/>
                <w:lang/>
              </w:rPr>
            </w:pPr>
            <w:r>
              <w:rPr>
                <w:rFonts w:ascii="等线" w:hAnsi="等线" w:eastAsia="宋体" w:cs="宋体"/>
                <w:kern w:val="0"/>
                <w:sz w:val="20"/>
                <w:szCs w:val="20"/>
                <w:lang/>
              </w:rPr>
              <w:t>是否完善“五实N岗”标准化管理体系，并建立行政管理团队、技术管理团队、灭火疏散团队、技术处置团队，落实全员“一岗双责”</w:t>
            </w:r>
          </w:p>
        </w:tc>
        <w:tc>
          <w:tcPr>
            <w:tcW w:w="852" w:type="dxa"/>
            <w:tcBorders>
              <w:top w:val="single" w:color="auto" w:sz="4" w:space="0"/>
              <w:left w:val="single" w:color="auto" w:sz="4" w:space="0"/>
              <w:bottom w:val="single" w:color="auto" w:sz="4" w:space="0"/>
              <w:right w:val="single" w:color="auto" w:sz="4" w:space="0"/>
            </w:tcBorders>
            <w:noWrap w:val="0"/>
            <w:vAlign w:val="center"/>
          </w:tcPr>
          <w:p w14:paraId="0844F475">
            <w:pPr>
              <w:widowControl/>
              <w:jc w:val="center"/>
              <w:rPr>
                <w:rFonts w:ascii="等线" w:hAnsi="等线" w:eastAsia="宋体" w:cs="宋体"/>
                <w:kern w:val="0"/>
                <w:sz w:val="20"/>
                <w:szCs w:val="20"/>
                <w:lang/>
              </w:rPr>
            </w:pPr>
            <w:r>
              <w:rPr>
                <w:rFonts w:ascii="等线" w:hAnsi="等线" w:eastAsia="宋体" w:cs="宋体"/>
                <w:kern w:val="0"/>
                <w:sz w:val="20"/>
                <w:szCs w:val="20"/>
                <w:lang/>
              </w:rPr>
              <w:t>□是         □否</w:t>
            </w:r>
          </w:p>
        </w:tc>
      </w:tr>
      <w:tr w14:paraId="2ACFE111">
        <w:tblPrEx>
          <w:tblCellMar>
            <w:top w:w="0" w:type="dxa"/>
            <w:left w:w="108" w:type="dxa"/>
            <w:bottom w:w="0" w:type="dxa"/>
            <w:right w:w="108" w:type="dxa"/>
          </w:tblCellMar>
        </w:tblPrEx>
        <w:trPr>
          <w:gridAfter w:val="1"/>
          <w:wAfter w:w="106" w:type="dxa"/>
          <w:trHeight w:val="620" w:hRule="atLeast"/>
          <w:jc w:val="center"/>
        </w:trPr>
        <w:tc>
          <w:tcPr>
            <w:tcW w:w="2222"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67AA67B4">
            <w:pPr>
              <w:widowControl/>
              <w:jc w:val="center"/>
              <w:rPr>
                <w:rFonts w:ascii="等线" w:hAnsi="等线" w:eastAsia="宋体" w:cs="宋体"/>
                <w:kern w:val="0"/>
                <w:sz w:val="20"/>
                <w:szCs w:val="20"/>
                <w:lang/>
              </w:rPr>
            </w:pPr>
          </w:p>
        </w:tc>
        <w:tc>
          <w:tcPr>
            <w:tcW w:w="6979" w:type="dxa"/>
            <w:gridSpan w:val="6"/>
            <w:tcBorders>
              <w:top w:val="single" w:color="auto" w:sz="4" w:space="0"/>
              <w:left w:val="single" w:color="auto" w:sz="4" w:space="0"/>
              <w:bottom w:val="single" w:color="auto" w:sz="4" w:space="0"/>
              <w:right w:val="single" w:color="auto" w:sz="4" w:space="0"/>
            </w:tcBorders>
            <w:noWrap w:val="0"/>
            <w:vAlign w:val="center"/>
          </w:tcPr>
          <w:p w14:paraId="21EDC5F8">
            <w:pPr>
              <w:jc w:val="left"/>
              <w:rPr>
                <w:rFonts w:ascii="等线" w:hAnsi="等线" w:eastAsia="宋体" w:cs="宋体"/>
                <w:kern w:val="0"/>
                <w:sz w:val="20"/>
                <w:szCs w:val="20"/>
                <w:lang/>
              </w:rPr>
            </w:pPr>
            <w:r>
              <w:rPr>
                <w:rFonts w:ascii="等线" w:hAnsi="等线" w:eastAsia="宋体" w:cs="宋体"/>
                <w:kern w:val="0"/>
                <w:sz w:val="20"/>
                <w:szCs w:val="20"/>
                <w:lang/>
              </w:rPr>
              <w:t>是否及时吸取专项行动期间国内外发生的典型火灾事故教训，组织研究本单位消防安全重大风险隐患专项排查整治工作</w:t>
            </w:r>
          </w:p>
        </w:tc>
        <w:tc>
          <w:tcPr>
            <w:tcW w:w="852" w:type="dxa"/>
            <w:tcBorders>
              <w:top w:val="single" w:color="auto" w:sz="4" w:space="0"/>
              <w:left w:val="single" w:color="auto" w:sz="4" w:space="0"/>
              <w:bottom w:val="single" w:color="auto" w:sz="4" w:space="0"/>
              <w:right w:val="single" w:color="auto" w:sz="4" w:space="0"/>
            </w:tcBorders>
            <w:noWrap w:val="0"/>
            <w:vAlign w:val="center"/>
          </w:tcPr>
          <w:p w14:paraId="684F1016">
            <w:pPr>
              <w:widowControl/>
              <w:jc w:val="center"/>
              <w:rPr>
                <w:rFonts w:ascii="等线" w:hAnsi="等线" w:eastAsia="宋体" w:cs="宋体"/>
                <w:kern w:val="0"/>
                <w:sz w:val="20"/>
                <w:szCs w:val="20"/>
                <w:lang/>
              </w:rPr>
            </w:pPr>
            <w:r>
              <w:rPr>
                <w:rFonts w:ascii="等线" w:hAnsi="等线" w:eastAsia="宋体" w:cs="宋体"/>
                <w:kern w:val="0"/>
                <w:sz w:val="20"/>
                <w:szCs w:val="20"/>
                <w:lang/>
              </w:rPr>
              <w:t>□是         □否</w:t>
            </w:r>
          </w:p>
        </w:tc>
      </w:tr>
      <w:tr w14:paraId="3E364082">
        <w:tblPrEx>
          <w:tblCellMar>
            <w:top w:w="0" w:type="dxa"/>
            <w:left w:w="108" w:type="dxa"/>
            <w:bottom w:w="0" w:type="dxa"/>
            <w:right w:w="108" w:type="dxa"/>
          </w:tblCellMar>
        </w:tblPrEx>
        <w:trPr>
          <w:gridAfter w:val="1"/>
          <w:wAfter w:w="106" w:type="dxa"/>
          <w:trHeight w:val="620" w:hRule="atLeast"/>
          <w:jc w:val="center"/>
        </w:trPr>
        <w:tc>
          <w:tcPr>
            <w:tcW w:w="2222"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75E2A304">
            <w:pPr>
              <w:widowControl/>
              <w:jc w:val="center"/>
              <w:rPr>
                <w:rFonts w:ascii="等线" w:hAnsi="等线" w:eastAsia="宋体" w:cs="宋体"/>
                <w:kern w:val="0"/>
                <w:sz w:val="20"/>
                <w:szCs w:val="20"/>
                <w:lang/>
              </w:rPr>
            </w:pPr>
          </w:p>
        </w:tc>
        <w:tc>
          <w:tcPr>
            <w:tcW w:w="6979" w:type="dxa"/>
            <w:gridSpan w:val="6"/>
            <w:tcBorders>
              <w:top w:val="single" w:color="auto" w:sz="4" w:space="0"/>
              <w:left w:val="single" w:color="auto" w:sz="4" w:space="0"/>
              <w:bottom w:val="single" w:color="auto" w:sz="4" w:space="0"/>
              <w:right w:val="single" w:color="auto" w:sz="4" w:space="0"/>
            </w:tcBorders>
            <w:noWrap w:val="0"/>
            <w:vAlign w:val="center"/>
          </w:tcPr>
          <w:p w14:paraId="7B03EFAE">
            <w:pPr>
              <w:jc w:val="left"/>
              <w:rPr>
                <w:rFonts w:ascii="等线" w:hAnsi="等线" w:eastAsia="宋体" w:cs="宋体"/>
                <w:kern w:val="0"/>
                <w:sz w:val="20"/>
                <w:szCs w:val="20"/>
                <w:lang/>
              </w:rPr>
            </w:pPr>
            <w:r>
              <w:rPr>
                <w:rFonts w:ascii="等线" w:hAnsi="等线" w:eastAsia="宋体" w:cs="宋体"/>
                <w:kern w:val="0"/>
                <w:sz w:val="20"/>
                <w:szCs w:val="20"/>
                <w:lang/>
              </w:rPr>
              <w:t>是否组织建立单位消防安全重大风险隐患清单，明确责任人、措施、资金、期限和应急预案，并按照分级属地原则向行业主管部门汇报</w:t>
            </w:r>
          </w:p>
        </w:tc>
        <w:tc>
          <w:tcPr>
            <w:tcW w:w="852" w:type="dxa"/>
            <w:tcBorders>
              <w:top w:val="single" w:color="auto" w:sz="4" w:space="0"/>
              <w:left w:val="single" w:color="auto" w:sz="4" w:space="0"/>
              <w:bottom w:val="single" w:color="auto" w:sz="4" w:space="0"/>
              <w:right w:val="single" w:color="auto" w:sz="4" w:space="0"/>
            </w:tcBorders>
            <w:noWrap w:val="0"/>
            <w:vAlign w:val="center"/>
          </w:tcPr>
          <w:p w14:paraId="3A1DFC94">
            <w:pPr>
              <w:widowControl/>
              <w:jc w:val="center"/>
              <w:rPr>
                <w:rFonts w:ascii="等线" w:hAnsi="等线" w:eastAsia="宋体" w:cs="宋体"/>
                <w:kern w:val="0"/>
                <w:sz w:val="20"/>
                <w:szCs w:val="20"/>
                <w:lang/>
              </w:rPr>
            </w:pPr>
            <w:r>
              <w:rPr>
                <w:rFonts w:ascii="等线" w:hAnsi="等线" w:eastAsia="宋体" w:cs="宋体"/>
                <w:kern w:val="0"/>
                <w:sz w:val="20"/>
                <w:szCs w:val="20"/>
                <w:lang/>
              </w:rPr>
              <w:t>□是         □否</w:t>
            </w:r>
          </w:p>
        </w:tc>
      </w:tr>
      <w:tr w14:paraId="7E01F649">
        <w:tblPrEx>
          <w:tblCellMar>
            <w:top w:w="0" w:type="dxa"/>
            <w:left w:w="108" w:type="dxa"/>
            <w:bottom w:w="0" w:type="dxa"/>
            <w:right w:w="108" w:type="dxa"/>
          </w:tblCellMar>
        </w:tblPrEx>
        <w:trPr>
          <w:gridAfter w:val="1"/>
          <w:wAfter w:w="106" w:type="dxa"/>
          <w:trHeight w:val="620" w:hRule="atLeast"/>
          <w:jc w:val="center"/>
        </w:trPr>
        <w:tc>
          <w:tcPr>
            <w:tcW w:w="2222"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52C92661">
            <w:pPr>
              <w:widowControl/>
              <w:jc w:val="center"/>
              <w:rPr>
                <w:rFonts w:ascii="等线" w:hAnsi="等线" w:eastAsia="宋体" w:cs="宋体"/>
                <w:kern w:val="0"/>
                <w:sz w:val="20"/>
                <w:szCs w:val="20"/>
                <w:lang/>
              </w:rPr>
            </w:pPr>
          </w:p>
        </w:tc>
        <w:tc>
          <w:tcPr>
            <w:tcW w:w="6979" w:type="dxa"/>
            <w:gridSpan w:val="6"/>
            <w:tcBorders>
              <w:top w:val="single" w:color="auto" w:sz="4" w:space="0"/>
              <w:left w:val="single" w:color="auto" w:sz="4" w:space="0"/>
              <w:bottom w:val="single" w:color="auto" w:sz="4" w:space="0"/>
              <w:right w:val="single" w:color="auto" w:sz="4" w:space="0"/>
            </w:tcBorders>
            <w:noWrap w:val="0"/>
            <w:vAlign w:val="center"/>
          </w:tcPr>
          <w:p w14:paraId="0E7F249B">
            <w:pPr>
              <w:jc w:val="left"/>
              <w:rPr>
                <w:rFonts w:ascii="等线" w:hAnsi="等线" w:eastAsia="宋体" w:cs="宋体"/>
                <w:kern w:val="0"/>
                <w:sz w:val="20"/>
                <w:szCs w:val="20"/>
                <w:lang/>
              </w:rPr>
            </w:pPr>
            <w:r>
              <w:rPr>
                <w:rFonts w:ascii="等线" w:hAnsi="等线" w:eastAsia="宋体" w:cs="宋体"/>
                <w:kern w:val="0"/>
                <w:sz w:val="20"/>
                <w:szCs w:val="20"/>
                <w:lang/>
              </w:rPr>
              <w:t>是否制定单位消防安全管理制度（详见备注2）</w:t>
            </w:r>
          </w:p>
        </w:tc>
        <w:tc>
          <w:tcPr>
            <w:tcW w:w="852" w:type="dxa"/>
            <w:tcBorders>
              <w:top w:val="single" w:color="auto" w:sz="4" w:space="0"/>
              <w:left w:val="single" w:color="auto" w:sz="4" w:space="0"/>
              <w:bottom w:val="single" w:color="auto" w:sz="4" w:space="0"/>
              <w:right w:val="single" w:color="auto" w:sz="4" w:space="0"/>
            </w:tcBorders>
            <w:noWrap w:val="0"/>
            <w:vAlign w:val="center"/>
          </w:tcPr>
          <w:p w14:paraId="0D0D9EDA">
            <w:pPr>
              <w:widowControl/>
              <w:jc w:val="center"/>
              <w:rPr>
                <w:rFonts w:ascii="等线" w:hAnsi="等线" w:eastAsia="宋体" w:cs="宋体"/>
                <w:kern w:val="0"/>
                <w:sz w:val="20"/>
                <w:szCs w:val="20"/>
                <w:lang/>
              </w:rPr>
            </w:pPr>
            <w:r>
              <w:rPr>
                <w:rFonts w:ascii="等线" w:hAnsi="等线" w:eastAsia="宋体" w:cs="宋体"/>
                <w:kern w:val="0"/>
                <w:sz w:val="20"/>
                <w:szCs w:val="20"/>
                <w:lang/>
              </w:rPr>
              <w:t>□是         □否</w:t>
            </w:r>
          </w:p>
        </w:tc>
      </w:tr>
      <w:tr w14:paraId="23B305BC">
        <w:tblPrEx>
          <w:tblCellMar>
            <w:top w:w="0" w:type="dxa"/>
            <w:left w:w="108" w:type="dxa"/>
            <w:bottom w:w="0" w:type="dxa"/>
            <w:right w:w="108" w:type="dxa"/>
          </w:tblCellMar>
        </w:tblPrEx>
        <w:trPr>
          <w:gridAfter w:val="1"/>
          <w:wAfter w:w="106" w:type="dxa"/>
          <w:trHeight w:val="620" w:hRule="atLeast"/>
          <w:jc w:val="center"/>
        </w:trPr>
        <w:tc>
          <w:tcPr>
            <w:tcW w:w="2222"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514DF1B2">
            <w:pPr>
              <w:widowControl/>
              <w:jc w:val="center"/>
              <w:rPr>
                <w:rFonts w:ascii="等线" w:hAnsi="等线" w:eastAsia="宋体" w:cs="宋体"/>
                <w:kern w:val="0"/>
                <w:sz w:val="20"/>
                <w:szCs w:val="20"/>
                <w:lang/>
              </w:rPr>
            </w:pPr>
          </w:p>
        </w:tc>
        <w:tc>
          <w:tcPr>
            <w:tcW w:w="6979" w:type="dxa"/>
            <w:gridSpan w:val="6"/>
            <w:tcBorders>
              <w:top w:val="single" w:color="auto" w:sz="4" w:space="0"/>
              <w:left w:val="single" w:color="auto" w:sz="4" w:space="0"/>
              <w:bottom w:val="single" w:color="auto" w:sz="4" w:space="0"/>
              <w:right w:val="single" w:color="auto" w:sz="4" w:space="0"/>
            </w:tcBorders>
            <w:noWrap w:val="0"/>
            <w:vAlign w:val="center"/>
          </w:tcPr>
          <w:p w14:paraId="00F7636C">
            <w:pPr>
              <w:jc w:val="left"/>
              <w:rPr>
                <w:rFonts w:ascii="等线" w:hAnsi="等线" w:eastAsia="宋体" w:cs="宋体"/>
                <w:kern w:val="0"/>
                <w:sz w:val="20"/>
                <w:szCs w:val="20"/>
                <w:lang/>
              </w:rPr>
            </w:pPr>
            <w:r>
              <w:rPr>
                <w:rFonts w:ascii="等线" w:hAnsi="等线" w:eastAsia="宋体" w:cs="宋体"/>
                <w:kern w:val="0"/>
                <w:sz w:val="20"/>
                <w:szCs w:val="20"/>
                <w:lang/>
              </w:rPr>
              <w:t>是否结合每月自查自改工作，分析研判本单位的消防风险并形成评估报告，按规定填报台账记录表</w:t>
            </w:r>
          </w:p>
        </w:tc>
        <w:tc>
          <w:tcPr>
            <w:tcW w:w="852" w:type="dxa"/>
            <w:tcBorders>
              <w:top w:val="single" w:color="auto" w:sz="4" w:space="0"/>
              <w:left w:val="single" w:color="auto" w:sz="4" w:space="0"/>
              <w:bottom w:val="single" w:color="auto" w:sz="4" w:space="0"/>
              <w:right w:val="single" w:color="auto" w:sz="4" w:space="0"/>
            </w:tcBorders>
            <w:noWrap w:val="0"/>
            <w:vAlign w:val="center"/>
          </w:tcPr>
          <w:p w14:paraId="17CF9902">
            <w:pPr>
              <w:widowControl/>
              <w:jc w:val="center"/>
              <w:rPr>
                <w:rFonts w:ascii="等线" w:hAnsi="等线" w:eastAsia="宋体" w:cs="宋体"/>
                <w:kern w:val="0"/>
                <w:sz w:val="20"/>
                <w:szCs w:val="20"/>
                <w:lang/>
              </w:rPr>
            </w:pPr>
            <w:r>
              <w:rPr>
                <w:rFonts w:ascii="等线" w:hAnsi="等线" w:eastAsia="宋体" w:cs="宋体"/>
                <w:kern w:val="0"/>
                <w:sz w:val="20"/>
                <w:szCs w:val="20"/>
                <w:lang/>
              </w:rPr>
              <w:t>□是         □否</w:t>
            </w:r>
          </w:p>
        </w:tc>
      </w:tr>
      <w:tr w14:paraId="59EE751B">
        <w:tblPrEx>
          <w:tblCellMar>
            <w:top w:w="0" w:type="dxa"/>
            <w:left w:w="108" w:type="dxa"/>
            <w:bottom w:w="0" w:type="dxa"/>
            <w:right w:w="108" w:type="dxa"/>
          </w:tblCellMar>
        </w:tblPrEx>
        <w:trPr>
          <w:gridAfter w:val="1"/>
          <w:wAfter w:w="106" w:type="dxa"/>
          <w:trHeight w:val="620" w:hRule="atLeast"/>
          <w:jc w:val="center"/>
        </w:trPr>
        <w:tc>
          <w:tcPr>
            <w:tcW w:w="2222"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6B4EAA5D">
            <w:pPr>
              <w:widowControl/>
              <w:jc w:val="center"/>
              <w:rPr>
                <w:rFonts w:ascii="等线" w:hAnsi="等线" w:eastAsia="宋体" w:cs="宋体"/>
                <w:kern w:val="0"/>
                <w:sz w:val="20"/>
                <w:szCs w:val="20"/>
                <w:lang/>
              </w:rPr>
            </w:pPr>
          </w:p>
        </w:tc>
        <w:tc>
          <w:tcPr>
            <w:tcW w:w="6979" w:type="dxa"/>
            <w:gridSpan w:val="6"/>
            <w:tcBorders>
              <w:top w:val="single" w:color="auto" w:sz="4" w:space="0"/>
              <w:left w:val="single" w:color="auto" w:sz="4" w:space="0"/>
              <w:bottom w:val="single" w:color="auto" w:sz="4" w:space="0"/>
              <w:right w:val="single" w:color="auto" w:sz="4" w:space="0"/>
            </w:tcBorders>
            <w:noWrap w:val="0"/>
            <w:vAlign w:val="center"/>
          </w:tcPr>
          <w:p w14:paraId="1EBE0CFA">
            <w:pPr>
              <w:jc w:val="left"/>
              <w:rPr>
                <w:rFonts w:ascii="等线" w:hAnsi="等线" w:eastAsia="宋体" w:cs="宋体"/>
                <w:kern w:val="0"/>
                <w:sz w:val="20"/>
                <w:szCs w:val="20"/>
                <w:lang/>
              </w:rPr>
            </w:pPr>
            <w:r>
              <w:rPr>
                <w:rFonts w:ascii="等线" w:hAnsi="等线" w:eastAsia="宋体" w:cs="宋体"/>
                <w:kern w:val="0"/>
                <w:sz w:val="20"/>
                <w:szCs w:val="20"/>
                <w:lang/>
              </w:rPr>
              <w:t>是否每月组织开展防火检查，重点检查违规动火动焊等危险作业、违规住人和外包外租各方责任落实情况等</w:t>
            </w:r>
          </w:p>
        </w:tc>
        <w:tc>
          <w:tcPr>
            <w:tcW w:w="852" w:type="dxa"/>
            <w:tcBorders>
              <w:top w:val="single" w:color="auto" w:sz="4" w:space="0"/>
              <w:left w:val="single" w:color="auto" w:sz="4" w:space="0"/>
              <w:bottom w:val="single" w:color="auto" w:sz="4" w:space="0"/>
              <w:right w:val="single" w:color="auto" w:sz="4" w:space="0"/>
            </w:tcBorders>
            <w:noWrap w:val="0"/>
            <w:vAlign w:val="center"/>
          </w:tcPr>
          <w:p w14:paraId="1D560495">
            <w:pPr>
              <w:widowControl/>
              <w:jc w:val="center"/>
              <w:rPr>
                <w:rFonts w:ascii="等线" w:hAnsi="等线" w:eastAsia="宋体" w:cs="宋体"/>
                <w:kern w:val="0"/>
                <w:sz w:val="20"/>
                <w:szCs w:val="20"/>
                <w:lang/>
              </w:rPr>
            </w:pPr>
            <w:r>
              <w:rPr>
                <w:rFonts w:ascii="等线" w:hAnsi="等线" w:eastAsia="宋体" w:cs="宋体"/>
                <w:kern w:val="0"/>
                <w:sz w:val="20"/>
                <w:szCs w:val="20"/>
                <w:lang/>
              </w:rPr>
              <w:t>□是        □否</w:t>
            </w:r>
          </w:p>
        </w:tc>
      </w:tr>
      <w:tr w14:paraId="33D14AA2">
        <w:tblPrEx>
          <w:tblCellMar>
            <w:top w:w="0" w:type="dxa"/>
            <w:left w:w="108" w:type="dxa"/>
            <w:bottom w:w="0" w:type="dxa"/>
            <w:right w:w="108" w:type="dxa"/>
          </w:tblCellMar>
        </w:tblPrEx>
        <w:trPr>
          <w:gridAfter w:val="1"/>
          <w:wAfter w:w="106" w:type="dxa"/>
          <w:trHeight w:val="620" w:hRule="atLeast"/>
          <w:jc w:val="center"/>
        </w:trPr>
        <w:tc>
          <w:tcPr>
            <w:tcW w:w="2222" w:type="dxa"/>
            <w:gridSpan w:val="3"/>
            <w:vMerge w:val="restart"/>
            <w:tcBorders>
              <w:top w:val="single" w:color="auto" w:sz="4" w:space="0"/>
              <w:left w:val="single" w:color="auto" w:sz="4" w:space="0"/>
              <w:bottom w:val="single" w:color="auto" w:sz="4" w:space="0"/>
              <w:right w:val="single" w:color="auto" w:sz="4" w:space="0"/>
            </w:tcBorders>
            <w:noWrap w:val="0"/>
            <w:vAlign w:val="center"/>
          </w:tcPr>
          <w:p w14:paraId="3610D471">
            <w:pPr>
              <w:widowControl/>
              <w:jc w:val="center"/>
              <w:rPr>
                <w:rFonts w:ascii="等线" w:hAnsi="等线" w:eastAsia="宋体" w:cs="宋体"/>
                <w:kern w:val="0"/>
                <w:sz w:val="20"/>
                <w:szCs w:val="20"/>
                <w:lang/>
              </w:rPr>
            </w:pPr>
            <w:r>
              <w:rPr>
                <w:rFonts w:ascii="等线" w:hAnsi="等线" w:eastAsia="宋体" w:cs="宋体"/>
                <w:kern w:val="0"/>
                <w:sz w:val="20"/>
                <w:szCs w:val="20"/>
                <w:lang/>
              </w:rPr>
              <w:t>管理责任落实</w:t>
            </w:r>
          </w:p>
        </w:tc>
        <w:tc>
          <w:tcPr>
            <w:tcW w:w="6979" w:type="dxa"/>
            <w:gridSpan w:val="6"/>
            <w:tcBorders>
              <w:top w:val="single" w:color="auto" w:sz="4" w:space="0"/>
              <w:left w:val="single" w:color="auto" w:sz="4" w:space="0"/>
              <w:bottom w:val="single" w:color="auto" w:sz="4" w:space="0"/>
              <w:right w:val="single" w:color="auto" w:sz="4" w:space="0"/>
            </w:tcBorders>
            <w:noWrap w:val="0"/>
            <w:vAlign w:val="center"/>
          </w:tcPr>
          <w:p w14:paraId="45F79F22">
            <w:pPr>
              <w:jc w:val="left"/>
              <w:rPr>
                <w:rFonts w:ascii="等线" w:hAnsi="等线" w:eastAsia="宋体" w:cs="宋体"/>
                <w:kern w:val="0"/>
                <w:sz w:val="20"/>
                <w:szCs w:val="20"/>
                <w:lang/>
              </w:rPr>
            </w:pPr>
            <w:r>
              <w:rPr>
                <w:rFonts w:ascii="等线" w:hAnsi="等线" w:eastAsia="宋体" w:cs="宋体"/>
                <w:kern w:val="0"/>
                <w:sz w:val="20"/>
                <w:szCs w:val="20"/>
                <w:lang/>
              </w:rPr>
              <w:t>是否落实动火动焊等危险作业施工审批制度</w:t>
            </w:r>
          </w:p>
        </w:tc>
        <w:tc>
          <w:tcPr>
            <w:tcW w:w="852" w:type="dxa"/>
            <w:tcBorders>
              <w:top w:val="single" w:color="auto" w:sz="4" w:space="0"/>
              <w:left w:val="single" w:color="auto" w:sz="4" w:space="0"/>
              <w:bottom w:val="single" w:color="auto" w:sz="4" w:space="0"/>
              <w:right w:val="single" w:color="auto" w:sz="4" w:space="0"/>
            </w:tcBorders>
            <w:noWrap w:val="0"/>
            <w:vAlign w:val="center"/>
          </w:tcPr>
          <w:p w14:paraId="79907198">
            <w:pPr>
              <w:widowControl/>
              <w:jc w:val="center"/>
              <w:rPr>
                <w:rFonts w:ascii="等线" w:hAnsi="等线" w:eastAsia="宋体" w:cs="宋体"/>
                <w:kern w:val="0"/>
                <w:sz w:val="20"/>
                <w:szCs w:val="20"/>
                <w:lang/>
              </w:rPr>
            </w:pPr>
            <w:r>
              <w:rPr>
                <w:rFonts w:ascii="等线" w:hAnsi="等线" w:eastAsia="宋体" w:cs="宋体"/>
                <w:kern w:val="0"/>
                <w:sz w:val="20"/>
                <w:szCs w:val="20"/>
                <w:lang/>
              </w:rPr>
              <w:t>□是         □否</w:t>
            </w:r>
          </w:p>
        </w:tc>
      </w:tr>
      <w:tr w14:paraId="67A2A4F8">
        <w:tblPrEx>
          <w:tblCellMar>
            <w:top w:w="0" w:type="dxa"/>
            <w:left w:w="108" w:type="dxa"/>
            <w:bottom w:w="0" w:type="dxa"/>
            <w:right w:w="108" w:type="dxa"/>
          </w:tblCellMar>
        </w:tblPrEx>
        <w:trPr>
          <w:gridAfter w:val="1"/>
          <w:wAfter w:w="106" w:type="dxa"/>
          <w:trHeight w:val="620" w:hRule="atLeast"/>
          <w:jc w:val="center"/>
        </w:trPr>
        <w:tc>
          <w:tcPr>
            <w:tcW w:w="2222"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7A21DD64">
            <w:pPr>
              <w:jc w:val="center"/>
              <w:rPr>
                <w:rFonts w:ascii="等线" w:hAnsi="等线" w:eastAsia="宋体" w:cs="宋体"/>
                <w:kern w:val="0"/>
                <w:sz w:val="20"/>
                <w:szCs w:val="20"/>
                <w:lang/>
              </w:rPr>
            </w:pPr>
          </w:p>
        </w:tc>
        <w:tc>
          <w:tcPr>
            <w:tcW w:w="6979" w:type="dxa"/>
            <w:gridSpan w:val="6"/>
            <w:tcBorders>
              <w:top w:val="single" w:color="auto" w:sz="4" w:space="0"/>
              <w:left w:val="single" w:color="auto" w:sz="4" w:space="0"/>
              <w:bottom w:val="single" w:color="auto" w:sz="4" w:space="0"/>
              <w:right w:val="single" w:color="auto" w:sz="4" w:space="0"/>
            </w:tcBorders>
            <w:noWrap w:val="0"/>
            <w:vAlign w:val="center"/>
          </w:tcPr>
          <w:p w14:paraId="2F818BAE">
            <w:pPr>
              <w:jc w:val="left"/>
              <w:rPr>
                <w:rFonts w:ascii="等线" w:hAnsi="等线" w:eastAsia="宋体" w:cs="宋体"/>
                <w:kern w:val="0"/>
                <w:sz w:val="20"/>
                <w:szCs w:val="20"/>
                <w:lang/>
              </w:rPr>
            </w:pPr>
            <w:r>
              <w:rPr>
                <w:rFonts w:ascii="等线" w:hAnsi="等线" w:eastAsia="宋体" w:cs="宋体"/>
                <w:kern w:val="0"/>
                <w:sz w:val="20"/>
                <w:szCs w:val="20"/>
                <w:lang/>
              </w:rPr>
              <w:t>是否落实全员消防培训、应急疏散演练；所有员工是否会使用消火栓并留有培训档案照片</w:t>
            </w:r>
          </w:p>
        </w:tc>
        <w:tc>
          <w:tcPr>
            <w:tcW w:w="852" w:type="dxa"/>
            <w:tcBorders>
              <w:top w:val="single" w:color="auto" w:sz="4" w:space="0"/>
              <w:left w:val="single" w:color="auto" w:sz="4" w:space="0"/>
              <w:bottom w:val="single" w:color="auto" w:sz="4" w:space="0"/>
              <w:right w:val="single" w:color="auto" w:sz="4" w:space="0"/>
            </w:tcBorders>
            <w:noWrap w:val="0"/>
            <w:vAlign w:val="center"/>
          </w:tcPr>
          <w:p w14:paraId="67017161">
            <w:pPr>
              <w:widowControl/>
              <w:jc w:val="center"/>
              <w:rPr>
                <w:rFonts w:ascii="等线" w:hAnsi="等线" w:eastAsia="宋体" w:cs="宋体"/>
                <w:kern w:val="0"/>
                <w:sz w:val="20"/>
                <w:szCs w:val="20"/>
                <w:lang/>
              </w:rPr>
            </w:pPr>
            <w:r>
              <w:rPr>
                <w:rFonts w:ascii="等线" w:hAnsi="等线" w:eastAsia="宋体" w:cs="宋体"/>
                <w:kern w:val="0"/>
                <w:sz w:val="20"/>
                <w:szCs w:val="20"/>
                <w:lang/>
              </w:rPr>
              <w:t>□是         □否</w:t>
            </w:r>
          </w:p>
        </w:tc>
      </w:tr>
      <w:tr w14:paraId="754628C7">
        <w:tblPrEx>
          <w:tblCellMar>
            <w:top w:w="0" w:type="dxa"/>
            <w:left w:w="108" w:type="dxa"/>
            <w:bottom w:w="0" w:type="dxa"/>
            <w:right w:w="108" w:type="dxa"/>
          </w:tblCellMar>
        </w:tblPrEx>
        <w:trPr>
          <w:gridAfter w:val="1"/>
          <w:wAfter w:w="106" w:type="dxa"/>
          <w:trHeight w:val="620" w:hRule="atLeast"/>
          <w:jc w:val="center"/>
        </w:trPr>
        <w:tc>
          <w:tcPr>
            <w:tcW w:w="2222"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02F3E1EB">
            <w:pPr>
              <w:jc w:val="center"/>
              <w:rPr>
                <w:rFonts w:ascii="等线" w:hAnsi="等线" w:eastAsia="宋体" w:cs="宋体"/>
                <w:kern w:val="0"/>
                <w:sz w:val="20"/>
                <w:szCs w:val="20"/>
                <w:lang/>
              </w:rPr>
            </w:pPr>
          </w:p>
        </w:tc>
        <w:tc>
          <w:tcPr>
            <w:tcW w:w="6979" w:type="dxa"/>
            <w:gridSpan w:val="6"/>
            <w:tcBorders>
              <w:top w:val="single" w:color="auto" w:sz="4" w:space="0"/>
              <w:left w:val="single" w:color="auto" w:sz="4" w:space="0"/>
              <w:bottom w:val="single" w:color="auto" w:sz="4" w:space="0"/>
              <w:right w:val="single" w:color="auto" w:sz="4" w:space="0"/>
            </w:tcBorders>
            <w:noWrap w:val="0"/>
            <w:vAlign w:val="center"/>
          </w:tcPr>
          <w:p w14:paraId="51A00672">
            <w:pPr>
              <w:jc w:val="left"/>
              <w:rPr>
                <w:rFonts w:ascii="等线" w:hAnsi="等线" w:eastAsia="宋体" w:cs="宋体"/>
                <w:kern w:val="0"/>
                <w:sz w:val="20"/>
                <w:szCs w:val="20"/>
                <w:lang/>
              </w:rPr>
            </w:pPr>
            <w:r>
              <w:rPr>
                <w:rFonts w:ascii="等线" w:hAnsi="等线" w:eastAsia="宋体" w:cs="宋体"/>
                <w:kern w:val="0"/>
                <w:sz w:val="20"/>
                <w:szCs w:val="20"/>
                <w:lang/>
              </w:rPr>
              <w:t>是否对新入职的员工开展岗前培训，了解并掌握消防安全“一懂三会”</w:t>
            </w:r>
          </w:p>
        </w:tc>
        <w:tc>
          <w:tcPr>
            <w:tcW w:w="852" w:type="dxa"/>
            <w:tcBorders>
              <w:top w:val="single" w:color="auto" w:sz="4" w:space="0"/>
              <w:left w:val="single" w:color="auto" w:sz="4" w:space="0"/>
              <w:bottom w:val="single" w:color="auto" w:sz="4" w:space="0"/>
              <w:right w:val="single" w:color="auto" w:sz="4" w:space="0"/>
            </w:tcBorders>
            <w:noWrap w:val="0"/>
            <w:vAlign w:val="center"/>
          </w:tcPr>
          <w:p w14:paraId="75A38D52">
            <w:pPr>
              <w:widowControl/>
              <w:jc w:val="center"/>
              <w:rPr>
                <w:rFonts w:ascii="等线" w:hAnsi="等线" w:eastAsia="宋体" w:cs="宋体"/>
                <w:kern w:val="0"/>
                <w:sz w:val="20"/>
                <w:szCs w:val="20"/>
                <w:lang/>
              </w:rPr>
            </w:pPr>
            <w:r>
              <w:rPr>
                <w:rFonts w:ascii="等线" w:hAnsi="等线" w:eastAsia="宋体" w:cs="宋体"/>
                <w:kern w:val="0"/>
                <w:sz w:val="20"/>
                <w:szCs w:val="20"/>
                <w:lang/>
              </w:rPr>
              <w:t>□是         □否</w:t>
            </w:r>
          </w:p>
        </w:tc>
      </w:tr>
      <w:tr w14:paraId="6D2A02B6">
        <w:tblPrEx>
          <w:tblCellMar>
            <w:top w:w="0" w:type="dxa"/>
            <w:left w:w="108" w:type="dxa"/>
            <w:bottom w:w="0" w:type="dxa"/>
            <w:right w:w="108" w:type="dxa"/>
          </w:tblCellMar>
        </w:tblPrEx>
        <w:trPr>
          <w:gridAfter w:val="1"/>
          <w:wAfter w:w="106" w:type="dxa"/>
          <w:trHeight w:val="620" w:hRule="atLeast"/>
          <w:jc w:val="center"/>
        </w:trPr>
        <w:tc>
          <w:tcPr>
            <w:tcW w:w="2222"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3D28CF7B">
            <w:pPr>
              <w:jc w:val="center"/>
              <w:rPr>
                <w:rFonts w:ascii="等线" w:hAnsi="等线" w:eastAsia="宋体" w:cs="宋体"/>
                <w:kern w:val="0"/>
                <w:sz w:val="20"/>
                <w:szCs w:val="20"/>
                <w:lang/>
              </w:rPr>
            </w:pPr>
          </w:p>
        </w:tc>
        <w:tc>
          <w:tcPr>
            <w:tcW w:w="6979" w:type="dxa"/>
            <w:gridSpan w:val="6"/>
            <w:tcBorders>
              <w:top w:val="single" w:color="auto" w:sz="4" w:space="0"/>
              <w:left w:val="single" w:color="auto" w:sz="4" w:space="0"/>
              <w:bottom w:val="single" w:color="auto" w:sz="4" w:space="0"/>
              <w:right w:val="single" w:color="auto" w:sz="4" w:space="0"/>
            </w:tcBorders>
            <w:noWrap w:val="0"/>
            <w:vAlign w:val="center"/>
          </w:tcPr>
          <w:p w14:paraId="7FAB2A98">
            <w:pPr>
              <w:jc w:val="left"/>
              <w:rPr>
                <w:rFonts w:ascii="等线" w:hAnsi="等线" w:eastAsia="宋体" w:cs="宋体"/>
                <w:kern w:val="0"/>
                <w:sz w:val="20"/>
                <w:szCs w:val="20"/>
                <w:lang/>
              </w:rPr>
            </w:pPr>
            <w:r>
              <w:rPr>
                <w:rFonts w:ascii="等线" w:hAnsi="等线" w:eastAsia="宋体" w:cs="宋体"/>
                <w:kern w:val="0"/>
                <w:sz w:val="20"/>
                <w:szCs w:val="20"/>
                <w:lang/>
              </w:rPr>
              <w:t>消防控制室人员、电工、电焊工等特种作业人员是否持证上岗并掌握消防安全操作规程</w:t>
            </w:r>
          </w:p>
        </w:tc>
        <w:tc>
          <w:tcPr>
            <w:tcW w:w="852" w:type="dxa"/>
            <w:tcBorders>
              <w:top w:val="single" w:color="auto" w:sz="4" w:space="0"/>
              <w:left w:val="single" w:color="auto" w:sz="4" w:space="0"/>
              <w:bottom w:val="single" w:color="auto" w:sz="4" w:space="0"/>
              <w:right w:val="single" w:color="auto" w:sz="4" w:space="0"/>
            </w:tcBorders>
            <w:noWrap w:val="0"/>
            <w:vAlign w:val="center"/>
          </w:tcPr>
          <w:p w14:paraId="72BCCEAD">
            <w:pPr>
              <w:widowControl/>
              <w:jc w:val="center"/>
              <w:rPr>
                <w:rFonts w:ascii="等线" w:hAnsi="等线" w:eastAsia="宋体" w:cs="宋体"/>
                <w:kern w:val="0"/>
                <w:sz w:val="20"/>
                <w:szCs w:val="20"/>
                <w:lang/>
              </w:rPr>
            </w:pPr>
            <w:r>
              <w:rPr>
                <w:rFonts w:ascii="等线" w:hAnsi="等线" w:eastAsia="宋体" w:cs="宋体"/>
                <w:kern w:val="0"/>
                <w:sz w:val="20"/>
                <w:szCs w:val="20"/>
                <w:lang/>
              </w:rPr>
              <w:t>□是         □否</w:t>
            </w:r>
          </w:p>
        </w:tc>
      </w:tr>
      <w:tr w14:paraId="5A2417E4">
        <w:tblPrEx>
          <w:tblCellMar>
            <w:top w:w="0" w:type="dxa"/>
            <w:left w:w="108" w:type="dxa"/>
            <w:bottom w:w="0" w:type="dxa"/>
            <w:right w:w="108" w:type="dxa"/>
          </w:tblCellMar>
        </w:tblPrEx>
        <w:trPr>
          <w:gridAfter w:val="1"/>
          <w:wAfter w:w="106" w:type="dxa"/>
          <w:trHeight w:val="620" w:hRule="atLeast"/>
          <w:jc w:val="center"/>
        </w:trPr>
        <w:tc>
          <w:tcPr>
            <w:tcW w:w="2222"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4E8367E4">
            <w:pPr>
              <w:jc w:val="center"/>
              <w:rPr>
                <w:rFonts w:ascii="等线" w:hAnsi="等线" w:eastAsia="宋体" w:cs="宋体"/>
                <w:kern w:val="0"/>
                <w:sz w:val="20"/>
                <w:szCs w:val="20"/>
                <w:lang/>
              </w:rPr>
            </w:pPr>
          </w:p>
        </w:tc>
        <w:tc>
          <w:tcPr>
            <w:tcW w:w="6979" w:type="dxa"/>
            <w:gridSpan w:val="6"/>
            <w:tcBorders>
              <w:top w:val="single" w:color="auto" w:sz="4" w:space="0"/>
              <w:left w:val="single" w:color="auto" w:sz="4" w:space="0"/>
              <w:bottom w:val="single" w:color="auto" w:sz="4" w:space="0"/>
              <w:right w:val="single" w:color="auto" w:sz="4" w:space="0"/>
            </w:tcBorders>
            <w:noWrap w:val="0"/>
            <w:vAlign w:val="center"/>
          </w:tcPr>
          <w:p w14:paraId="27FF1D4D">
            <w:pPr>
              <w:jc w:val="left"/>
              <w:rPr>
                <w:rFonts w:ascii="等线" w:hAnsi="等线" w:eastAsia="宋体" w:cs="宋体"/>
                <w:kern w:val="0"/>
                <w:sz w:val="20"/>
                <w:szCs w:val="20"/>
                <w:lang/>
              </w:rPr>
            </w:pPr>
            <w:r>
              <w:rPr>
                <w:rFonts w:ascii="等线" w:hAnsi="等线" w:eastAsia="宋体" w:cs="宋体"/>
                <w:kern w:val="0"/>
                <w:sz w:val="20"/>
                <w:szCs w:val="20"/>
                <w:lang/>
              </w:rPr>
              <w:t>保安、护工、宿管、商管等人员是否熟悉安全出口并具备组织疏散逃生能力</w:t>
            </w:r>
          </w:p>
        </w:tc>
        <w:tc>
          <w:tcPr>
            <w:tcW w:w="852" w:type="dxa"/>
            <w:tcBorders>
              <w:top w:val="single" w:color="auto" w:sz="4" w:space="0"/>
              <w:left w:val="single" w:color="auto" w:sz="4" w:space="0"/>
              <w:bottom w:val="single" w:color="auto" w:sz="4" w:space="0"/>
              <w:right w:val="single" w:color="auto" w:sz="4" w:space="0"/>
            </w:tcBorders>
            <w:noWrap w:val="0"/>
            <w:vAlign w:val="center"/>
          </w:tcPr>
          <w:p w14:paraId="215306CA">
            <w:pPr>
              <w:widowControl/>
              <w:jc w:val="center"/>
              <w:rPr>
                <w:rFonts w:ascii="等线" w:hAnsi="等线" w:eastAsia="宋体" w:cs="宋体"/>
                <w:kern w:val="0"/>
                <w:sz w:val="20"/>
                <w:szCs w:val="20"/>
                <w:lang/>
              </w:rPr>
            </w:pPr>
            <w:r>
              <w:rPr>
                <w:rFonts w:ascii="等线" w:hAnsi="等线" w:eastAsia="宋体" w:cs="宋体"/>
                <w:kern w:val="0"/>
                <w:sz w:val="20"/>
                <w:szCs w:val="20"/>
                <w:lang/>
              </w:rPr>
              <w:t>□是         □否</w:t>
            </w:r>
          </w:p>
        </w:tc>
      </w:tr>
      <w:tr w14:paraId="3454A7E8">
        <w:tblPrEx>
          <w:tblCellMar>
            <w:top w:w="0" w:type="dxa"/>
            <w:left w:w="108" w:type="dxa"/>
            <w:bottom w:w="0" w:type="dxa"/>
            <w:right w:w="108" w:type="dxa"/>
          </w:tblCellMar>
        </w:tblPrEx>
        <w:trPr>
          <w:gridAfter w:val="1"/>
          <w:wAfter w:w="106" w:type="dxa"/>
          <w:trHeight w:val="620" w:hRule="atLeast"/>
          <w:jc w:val="center"/>
        </w:trPr>
        <w:tc>
          <w:tcPr>
            <w:tcW w:w="2222"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07DC372E">
            <w:pPr>
              <w:rPr>
                <w:rFonts w:ascii="等线" w:hAnsi="等线" w:eastAsia="宋体" w:cs="宋体"/>
                <w:kern w:val="0"/>
                <w:sz w:val="20"/>
                <w:szCs w:val="20"/>
                <w:lang/>
              </w:rPr>
            </w:pPr>
          </w:p>
        </w:tc>
        <w:tc>
          <w:tcPr>
            <w:tcW w:w="6979" w:type="dxa"/>
            <w:gridSpan w:val="6"/>
            <w:tcBorders>
              <w:top w:val="single" w:color="auto" w:sz="4" w:space="0"/>
              <w:left w:val="single" w:color="auto" w:sz="4" w:space="0"/>
              <w:bottom w:val="single" w:color="auto" w:sz="4" w:space="0"/>
              <w:right w:val="single" w:color="auto" w:sz="4" w:space="0"/>
            </w:tcBorders>
            <w:noWrap w:val="0"/>
            <w:vAlign w:val="center"/>
          </w:tcPr>
          <w:p w14:paraId="5FAD2A82">
            <w:pPr>
              <w:jc w:val="left"/>
              <w:rPr>
                <w:rFonts w:ascii="等线" w:hAnsi="等线" w:eastAsia="宋体" w:cs="宋体"/>
                <w:kern w:val="0"/>
                <w:sz w:val="20"/>
                <w:szCs w:val="20"/>
                <w:lang/>
              </w:rPr>
            </w:pPr>
            <w:r>
              <w:rPr>
                <w:rFonts w:ascii="等线" w:hAnsi="等线" w:eastAsia="宋体" w:cs="宋体"/>
                <w:kern w:val="0"/>
                <w:sz w:val="20"/>
                <w:szCs w:val="20"/>
                <w:lang/>
              </w:rPr>
              <w:t>医院、养老院、寄宿制学校等重点场所是否安排夜间专人值守并具备夜间组织人员疏散逃生能力</w:t>
            </w:r>
          </w:p>
        </w:tc>
        <w:tc>
          <w:tcPr>
            <w:tcW w:w="852" w:type="dxa"/>
            <w:tcBorders>
              <w:top w:val="single" w:color="auto" w:sz="4" w:space="0"/>
              <w:left w:val="single" w:color="auto" w:sz="4" w:space="0"/>
              <w:bottom w:val="single" w:color="auto" w:sz="4" w:space="0"/>
              <w:right w:val="single" w:color="auto" w:sz="4" w:space="0"/>
            </w:tcBorders>
            <w:noWrap w:val="0"/>
            <w:vAlign w:val="center"/>
          </w:tcPr>
          <w:p w14:paraId="5B381228">
            <w:pPr>
              <w:widowControl/>
              <w:jc w:val="center"/>
              <w:rPr>
                <w:rFonts w:ascii="等线" w:hAnsi="等线" w:eastAsia="宋体" w:cs="宋体"/>
                <w:kern w:val="0"/>
                <w:sz w:val="20"/>
                <w:szCs w:val="20"/>
                <w:lang/>
              </w:rPr>
            </w:pPr>
            <w:r>
              <w:rPr>
                <w:rFonts w:ascii="等线" w:hAnsi="等线" w:eastAsia="宋体" w:cs="宋体"/>
                <w:kern w:val="0"/>
                <w:sz w:val="20"/>
                <w:szCs w:val="20"/>
                <w:lang/>
              </w:rPr>
              <w:t>□是        □否</w:t>
            </w:r>
          </w:p>
        </w:tc>
      </w:tr>
      <w:tr w14:paraId="78006227">
        <w:tblPrEx>
          <w:tblCellMar>
            <w:top w:w="0" w:type="dxa"/>
            <w:left w:w="108" w:type="dxa"/>
            <w:bottom w:w="0" w:type="dxa"/>
            <w:right w:w="108" w:type="dxa"/>
          </w:tblCellMar>
        </w:tblPrEx>
        <w:trPr>
          <w:gridAfter w:val="1"/>
          <w:wAfter w:w="106" w:type="dxa"/>
          <w:trHeight w:val="620" w:hRule="atLeast"/>
          <w:jc w:val="center"/>
        </w:trPr>
        <w:tc>
          <w:tcPr>
            <w:tcW w:w="2222"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503B9F75">
            <w:pPr>
              <w:widowControl/>
              <w:jc w:val="center"/>
              <w:rPr>
                <w:rFonts w:ascii="等线" w:hAnsi="等线" w:eastAsia="宋体" w:cs="宋体"/>
                <w:kern w:val="0"/>
                <w:sz w:val="20"/>
                <w:szCs w:val="20"/>
                <w:lang/>
              </w:rPr>
            </w:pPr>
          </w:p>
        </w:tc>
        <w:tc>
          <w:tcPr>
            <w:tcW w:w="6979" w:type="dxa"/>
            <w:gridSpan w:val="6"/>
            <w:tcBorders>
              <w:top w:val="single" w:color="auto" w:sz="4" w:space="0"/>
              <w:left w:val="single" w:color="auto" w:sz="4" w:space="0"/>
              <w:bottom w:val="single" w:color="auto" w:sz="4" w:space="0"/>
              <w:right w:val="single" w:color="auto" w:sz="4" w:space="0"/>
            </w:tcBorders>
            <w:noWrap w:val="0"/>
            <w:vAlign w:val="center"/>
          </w:tcPr>
          <w:p w14:paraId="664D24CC">
            <w:pPr>
              <w:jc w:val="left"/>
              <w:rPr>
                <w:rFonts w:ascii="等线" w:hAnsi="等线" w:eastAsia="宋体" w:cs="宋体"/>
                <w:kern w:val="0"/>
                <w:sz w:val="20"/>
                <w:szCs w:val="20"/>
                <w:lang/>
              </w:rPr>
            </w:pPr>
            <w:r>
              <w:rPr>
                <w:rFonts w:ascii="等线" w:hAnsi="等线" w:eastAsia="宋体" w:cs="宋体"/>
                <w:kern w:val="0"/>
                <w:sz w:val="20"/>
                <w:szCs w:val="20"/>
                <w:lang/>
              </w:rPr>
              <w:t>混合生产经营场所是否明确统一管理单位（物业）并加强共用疏散通道、安全出口、建筑消防设施等管理；是否明晰各单位消防安全责任</w:t>
            </w:r>
          </w:p>
        </w:tc>
        <w:tc>
          <w:tcPr>
            <w:tcW w:w="852" w:type="dxa"/>
            <w:tcBorders>
              <w:top w:val="single" w:color="auto" w:sz="4" w:space="0"/>
              <w:left w:val="single" w:color="auto" w:sz="4" w:space="0"/>
              <w:bottom w:val="single" w:color="auto" w:sz="4" w:space="0"/>
              <w:right w:val="single" w:color="auto" w:sz="4" w:space="0"/>
            </w:tcBorders>
            <w:noWrap w:val="0"/>
            <w:vAlign w:val="center"/>
          </w:tcPr>
          <w:p w14:paraId="2E9B9277">
            <w:pPr>
              <w:widowControl/>
              <w:jc w:val="center"/>
              <w:rPr>
                <w:rFonts w:ascii="等线" w:hAnsi="等线" w:eastAsia="宋体" w:cs="宋体"/>
                <w:kern w:val="0"/>
                <w:sz w:val="20"/>
                <w:szCs w:val="20"/>
                <w:lang/>
              </w:rPr>
            </w:pPr>
            <w:r>
              <w:rPr>
                <w:rFonts w:ascii="等线" w:hAnsi="等线" w:eastAsia="宋体" w:cs="宋体"/>
                <w:kern w:val="0"/>
                <w:sz w:val="20"/>
                <w:szCs w:val="20"/>
                <w:lang/>
              </w:rPr>
              <w:t>□是        □否</w:t>
            </w:r>
          </w:p>
        </w:tc>
      </w:tr>
      <w:tr w14:paraId="182ED01A">
        <w:tblPrEx>
          <w:tblCellMar>
            <w:top w:w="0" w:type="dxa"/>
            <w:left w:w="108" w:type="dxa"/>
            <w:bottom w:w="0" w:type="dxa"/>
            <w:right w:w="108" w:type="dxa"/>
          </w:tblCellMar>
        </w:tblPrEx>
        <w:trPr>
          <w:gridAfter w:val="1"/>
          <w:wAfter w:w="106" w:type="dxa"/>
          <w:trHeight w:val="620" w:hRule="atLeast"/>
          <w:jc w:val="center"/>
        </w:trPr>
        <w:tc>
          <w:tcPr>
            <w:tcW w:w="2222"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7C413B58">
            <w:pPr>
              <w:widowControl/>
              <w:jc w:val="center"/>
              <w:rPr>
                <w:rFonts w:ascii="等线" w:hAnsi="等线" w:eastAsia="宋体" w:cs="宋体"/>
                <w:kern w:val="0"/>
                <w:sz w:val="20"/>
                <w:szCs w:val="20"/>
                <w:lang/>
              </w:rPr>
            </w:pPr>
          </w:p>
        </w:tc>
        <w:tc>
          <w:tcPr>
            <w:tcW w:w="6979" w:type="dxa"/>
            <w:gridSpan w:val="6"/>
            <w:tcBorders>
              <w:top w:val="single" w:color="auto" w:sz="4" w:space="0"/>
              <w:left w:val="single" w:color="auto" w:sz="4" w:space="0"/>
              <w:bottom w:val="single" w:color="auto" w:sz="4" w:space="0"/>
              <w:right w:val="single" w:color="auto" w:sz="4" w:space="0"/>
            </w:tcBorders>
            <w:noWrap w:val="0"/>
            <w:vAlign w:val="center"/>
          </w:tcPr>
          <w:p w14:paraId="2B7E7743">
            <w:pPr>
              <w:jc w:val="left"/>
              <w:rPr>
                <w:rFonts w:ascii="等线" w:hAnsi="等线" w:eastAsia="宋体" w:cs="宋体"/>
                <w:kern w:val="0"/>
                <w:sz w:val="20"/>
                <w:szCs w:val="20"/>
                <w:lang/>
              </w:rPr>
            </w:pPr>
            <w:r>
              <w:rPr>
                <w:rFonts w:ascii="等线" w:hAnsi="等线" w:eastAsia="宋体" w:cs="宋体"/>
                <w:kern w:val="0"/>
                <w:sz w:val="20"/>
                <w:szCs w:val="20"/>
                <w:lang/>
              </w:rPr>
              <w:t>是否擅自改变场所火灾危险性定性（如：丁戊类厂房用作丙类生产储存、丙类厂房用作甲乙类生产储存）</w:t>
            </w:r>
          </w:p>
        </w:tc>
        <w:tc>
          <w:tcPr>
            <w:tcW w:w="852" w:type="dxa"/>
            <w:tcBorders>
              <w:top w:val="single" w:color="auto" w:sz="4" w:space="0"/>
              <w:left w:val="single" w:color="auto" w:sz="4" w:space="0"/>
              <w:bottom w:val="single" w:color="auto" w:sz="4" w:space="0"/>
              <w:right w:val="single" w:color="auto" w:sz="4" w:space="0"/>
            </w:tcBorders>
            <w:noWrap w:val="0"/>
            <w:vAlign w:val="center"/>
          </w:tcPr>
          <w:p w14:paraId="55C1282A">
            <w:pPr>
              <w:widowControl/>
              <w:jc w:val="center"/>
              <w:rPr>
                <w:rFonts w:ascii="等线" w:hAnsi="等线" w:eastAsia="宋体" w:cs="宋体"/>
                <w:kern w:val="0"/>
                <w:sz w:val="20"/>
                <w:szCs w:val="20"/>
                <w:lang/>
              </w:rPr>
            </w:pPr>
            <w:r>
              <w:rPr>
                <w:rFonts w:ascii="等线" w:hAnsi="等线" w:eastAsia="宋体" w:cs="宋体"/>
                <w:kern w:val="0"/>
                <w:sz w:val="20"/>
                <w:szCs w:val="20"/>
                <w:lang/>
              </w:rPr>
              <w:t>□是      □否</w:t>
            </w:r>
          </w:p>
        </w:tc>
      </w:tr>
      <w:tr w14:paraId="0F513E5A">
        <w:tblPrEx>
          <w:tblCellMar>
            <w:top w:w="0" w:type="dxa"/>
            <w:left w:w="108" w:type="dxa"/>
            <w:bottom w:w="0" w:type="dxa"/>
            <w:right w:w="108" w:type="dxa"/>
          </w:tblCellMar>
        </w:tblPrEx>
        <w:trPr>
          <w:gridAfter w:val="1"/>
          <w:wAfter w:w="106" w:type="dxa"/>
          <w:trHeight w:val="620" w:hRule="atLeast"/>
          <w:jc w:val="center"/>
        </w:trPr>
        <w:tc>
          <w:tcPr>
            <w:tcW w:w="2222" w:type="dxa"/>
            <w:gridSpan w:val="3"/>
            <w:vMerge w:val="restart"/>
            <w:tcBorders>
              <w:top w:val="single" w:color="auto" w:sz="4" w:space="0"/>
              <w:left w:val="single" w:color="auto" w:sz="4" w:space="0"/>
              <w:bottom w:val="single" w:color="auto" w:sz="4" w:space="0"/>
              <w:right w:val="single" w:color="auto" w:sz="4" w:space="0"/>
            </w:tcBorders>
            <w:noWrap w:val="0"/>
            <w:vAlign w:val="center"/>
          </w:tcPr>
          <w:p w14:paraId="4F027AFE">
            <w:pPr>
              <w:widowControl/>
              <w:jc w:val="center"/>
              <w:rPr>
                <w:rFonts w:ascii="等线" w:hAnsi="等线" w:eastAsia="宋体" w:cs="宋体"/>
                <w:kern w:val="0"/>
                <w:sz w:val="20"/>
                <w:szCs w:val="20"/>
                <w:lang/>
              </w:rPr>
            </w:pPr>
            <w:r>
              <w:rPr>
                <w:rFonts w:ascii="等线" w:hAnsi="等线" w:eastAsia="宋体" w:cs="宋体"/>
                <w:kern w:val="0"/>
                <w:sz w:val="20"/>
                <w:szCs w:val="20"/>
                <w:lang/>
              </w:rPr>
              <w:t>火源管控</w:t>
            </w:r>
          </w:p>
        </w:tc>
        <w:tc>
          <w:tcPr>
            <w:tcW w:w="6979" w:type="dxa"/>
            <w:gridSpan w:val="6"/>
            <w:tcBorders>
              <w:top w:val="single" w:color="auto" w:sz="4" w:space="0"/>
              <w:left w:val="single" w:color="auto" w:sz="4" w:space="0"/>
              <w:bottom w:val="single" w:color="auto" w:sz="4" w:space="0"/>
              <w:right w:val="single" w:color="auto" w:sz="4" w:space="0"/>
            </w:tcBorders>
            <w:noWrap w:val="0"/>
            <w:vAlign w:val="center"/>
          </w:tcPr>
          <w:p w14:paraId="263932EF">
            <w:pPr>
              <w:jc w:val="left"/>
              <w:rPr>
                <w:rFonts w:ascii="等线" w:hAnsi="等线" w:eastAsia="宋体" w:cs="宋体"/>
                <w:kern w:val="0"/>
                <w:sz w:val="20"/>
                <w:szCs w:val="20"/>
                <w:lang/>
              </w:rPr>
            </w:pPr>
            <w:r>
              <w:rPr>
                <w:rFonts w:ascii="等线" w:hAnsi="等线" w:eastAsia="宋体" w:cs="宋体"/>
                <w:kern w:val="0"/>
                <w:sz w:val="20"/>
                <w:szCs w:val="20"/>
                <w:lang/>
              </w:rPr>
              <w:t>是否存在营业使用期间违规动火动焊作业</w:t>
            </w:r>
          </w:p>
        </w:tc>
        <w:tc>
          <w:tcPr>
            <w:tcW w:w="852" w:type="dxa"/>
            <w:tcBorders>
              <w:top w:val="single" w:color="auto" w:sz="4" w:space="0"/>
              <w:left w:val="single" w:color="auto" w:sz="4" w:space="0"/>
              <w:bottom w:val="single" w:color="auto" w:sz="4" w:space="0"/>
              <w:right w:val="single" w:color="auto" w:sz="4" w:space="0"/>
            </w:tcBorders>
            <w:noWrap w:val="0"/>
            <w:vAlign w:val="center"/>
          </w:tcPr>
          <w:p w14:paraId="30BA17D2">
            <w:pPr>
              <w:widowControl/>
              <w:jc w:val="center"/>
              <w:rPr>
                <w:rFonts w:ascii="等线" w:hAnsi="等线" w:eastAsia="宋体" w:cs="宋体"/>
                <w:kern w:val="0"/>
                <w:sz w:val="20"/>
                <w:szCs w:val="20"/>
                <w:lang/>
              </w:rPr>
            </w:pPr>
            <w:r>
              <w:rPr>
                <w:rFonts w:ascii="等线" w:hAnsi="等线" w:eastAsia="宋体" w:cs="宋体"/>
                <w:kern w:val="0"/>
                <w:sz w:val="20"/>
                <w:szCs w:val="20"/>
                <w:lang/>
              </w:rPr>
              <w:t>□是       □否</w:t>
            </w:r>
          </w:p>
        </w:tc>
      </w:tr>
      <w:tr w14:paraId="4D7FBBBC">
        <w:tblPrEx>
          <w:tblCellMar>
            <w:top w:w="0" w:type="dxa"/>
            <w:left w:w="108" w:type="dxa"/>
            <w:bottom w:w="0" w:type="dxa"/>
            <w:right w:w="108" w:type="dxa"/>
          </w:tblCellMar>
        </w:tblPrEx>
        <w:trPr>
          <w:gridAfter w:val="1"/>
          <w:wAfter w:w="106" w:type="dxa"/>
          <w:trHeight w:val="620" w:hRule="atLeast"/>
          <w:jc w:val="center"/>
        </w:trPr>
        <w:tc>
          <w:tcPr>
            <w:tcW w:w="2222"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733879C8">
            <w:pPr>
              <w:widowControl/>
              <w:jc w:val="center"/>
              <w:rPr>
                <w:rFonts w:ascii="等线" w:hAnsi="等线" w:eastAsia="宋体" w:cs="宋体"/>
                <w:kern w:val="0"/>
                <w:sz w:val="20"/>
                <w:szCs w:val="20"/>
                <w:lang/>
              </w:rPr>
            </w:pPr>
          </w:p>
        </w:tc>
        <w:tc>
          <w:tcPr>
            <w:tcW w:w="6979" w:type="dxa"/>
            <w:gridSpan w:val="6"/>
            <w:tcBorders>
              <w:top w:val="single" w:color="auto" w:sz="4" w:space="0"/>
              <w:left w:val="single" w:color="auto" w:sz="4" w:space="0"/>
              <w:bottom w:val="single" w:color="auto" w:sz="4" w:space="0"/>
              <w:right w:val="single" w:color="auto" w:sz="4" w:space="0"/>
            </w:tcBorders>
            <w:noWrap w:val="0"/>
            <w:vAlign w:val="center"/>
          </w:tcPr>
          <w:p w14:paraId="4A78B69D">
            <w:pPr>
              <w:jc w:val="left"/>
              <w:rPr>
                <w:rFonts w:ascii="等线" w:hAnsi="等线" w:eastAsia="宋体" w:cs="宋体"/>
                <w:kern w:val="0"/>
                <w:sz w:val="20"/>
                <w:szCs w:val="20"/>
                <w:lang/>
              </w:rPr>
            </w:pPr>
            <w:r>
              <w:rPr>
                <w:rFonts w:ascii="等线" w:hAnsi="等线" w:eastAsia="宋体" w:cs="宋体"/>
                <w:kern w:val="0"/>
                <w:sz w:val="20"/>
                <w:szCs w:val="20"/>
                <w:lang/>
              </w:rPr>
              <w:t>是否存在违规使用醇基燃料、瓶装液化气罐等</w:t>
            </w:r>
          </w:p>
        </w:tc>
        <w:tc>
          <w:tcPr>
            <w:tcW w:w="852" w:type="dxa"/>
            <w:tcBorders>
              <w:top w:val="single" w:color="auto" w:sz="4" w:space="0"/>
              <w:left w:val="single" w:color="auto" w:sz="4" w:space="0"/>
              <w:bottom w:val="single" w:color="auto" w:sz="4" w:space="0"/>
              <w:right w:val="single" w:color="auto" w:sz="4" w:space="0"/>
            </w:tcBorders>
            <w:noWrap w:val="0"/>
            <w:vAlign w:val="center"/>
          </w:tcPr>
          <w:p w14:paraId="201FD19C">
            <w:pPr>
              <w:widowControl/>
              <w:jc w:val="center"/>
              <w:rPr>
                <w:rFonts w:ascii="等线" w:hAnsi="等线" w:eastAsia="宋体" w:cs="宋体"/>
                <w:kern w:val="0"/>
                <w:sz w:val="20"/>
                <w:szCs w:val="20"/>
                <w:lang/>
              </w:rPr>
            </w:pPr>
            <w:r>
              <w:rPr>
                <w:rFonts w:ascii="等线" w:hAnsi="等线" w:eastAsia="宋体" w:cs="宋体"/>
                <w:kern w:val="0"/>
                <w:sz w:val="20"/>
                <w:szCs w:val="20"/>
                <w:lang/>
              </w:rPr>
              <w:t>□是      □否</w:t>
            </w:r>
          </w:p>
        </w:tc>
      </w:tr>
      <w:tr w14:paraId="23DBA772">
        <w:tblPrEx>
          <w:tblCellMar>
            <w:top w:w="0" w:type="dxa"/>
            <w:left w:w="108" w:type="dxa"/>
            <w:bottom w:w="0" w:type="dxa"/>
            <w:right w:w="108" w:type="dxa"/>
          </w:tblCellMar>
        </w:tblPrEx>
        <w:trPr>
          <w:gridAfter w:val="1"/>
          <w:wAfter w:w="106" w:type="dxa"/>
          <w:trHeight w:val="620" w:hRule="atLeast"/>
          <w:jc w:val="center"/>
        </w:trPr>
        <w:tc>
          <w:tcPr>
            <w:tcW w:w="2222"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7BEDEDBB">
            <w:pPr>
              <w:widowControl/>
              <w:jc w:val="center"/>
              <w:rPr>
                <w:rFonts w:ascii="等线" w:hAnsi="等线" w:eastAsia="宋体" w:cs="宋体"/>
                <w:kern w:val="0"/>
                <w:sz w:val="20"/>
                <w:szCs w:val="20"/>
                <w:lang/>
              </w:rPr>
            </w:pPr>
          </w:p>
        </w:tc>
        <w:tc>
          <w:tcPr>
            <w:tcW w:w="6979" w:type="dxa"/>
            <w:gridSpan w:val="6"/>
            <w:tcBorders>
              <w:top w:val="single" w:color="auto" w:sz="4" w:space="0"/>
              <w:left w:val="single" w:color="auto" w:sz="4" w:space="0"/>
              <w:bottom w:val="single" w:color="auto" w:sz="4" w:space="0"/>
              <w:right w:val="single" w:color="auto" w:sz="4" w:space="0"/>
            </w:tcBorders>
            <w:noWrap w:val="0"/>
            <w:vAlign w:val="center"/>
          </w:tcPr>
          <w:p w14:paraId="649343B7">
            <w:pPr>
              <w:jc w:val="left"/>
              <w:rPr>
                <w:rFonts w:ascii="等线" w:hAnsi="等线" w:eastAsia="宋体" w:cs="宋体"/>
                <w:kern w:val="0"/>
                <w:sz w:val="20"/>
                <w:szCs w:val="20"/>
                <w:lang/>
              </w:rPr>
            </w:pPr>
            <w:r>
              <w:rPr>
                <w:rFonts w:ascii="等线" w:hAnsi="等线" w:eastAsia="宋体" w:cs="宋体"/>
                <w:kern w:val="0"/>
                <w:sz w:val="20"/>
                <w:szCs w:val="20"/>
                <w:lang/>
              </w:rPr>
              <w:t>是否存在施工期间未提前清理可燃杂物和落实安全防护措施</w:t>
            </w:r>
          </w:p>
        </w:tc>
        <w:tc>
          <w:tcPr>
            <w:tcW w:w="852" w:type="dxa"/>
            <w:tcBorders>
              <w:top w:val="single" w:color="auto" w:sz="4" w:space="0"/>
              <w:left w:val="single" w:color="auto" w:sz="4" w:space="0"/>
              <w:bottom w:val="single" w:color="auto" w:sz="4" w:space="0"/>
              <w:right w:val="single" w:color="auto" w:sz="4" w:space="0"/>
            </w:tcBorders>
            <w:noWrap w:val="0"/>
            <w:vAlign w:val="center"/>
          </w:tcPr>
          <w:p w14:paraId="7F704800">
            <w:pPr>
              <w:widowControl/>
              <w:jc w:val="center"/>
              <w:rPr>
                <w:rFonts w:ascii="等线" w:hAnsi="等线" w:eastAsia="宋体" w:cs="宋体"/>
                <w:kern w:val="0"/>
                <w:sz w:val="20"/>
                <w:szCs w:val="20"/>
                <w:lang/>
              </w:rPr>
            </w:pPr>
            <w:r>
              <w:rPr>
                <w:rFonts w:ascii="等线" w:hAnsi="等线" w:eastAsia="宋体" w:cs="宋体"/>
                <w:kern w:val="0"/>
                <w:sz w:val="20"/>
                <w:szCs w:val="20"/>
                <w:lang/>
              </w:rPr>
              <w:t>□是      □否</w:t>
            </w:r>
          </w:p>
        </w:tc>
      </w:tr>
      <w:tr w14:paraId="3A00F99F">
        <w:tblPrEx>
          <w:tblCellMar>
            <w:top w:w="0" w:type="dxa"/>
            <w:left w:w="108" w:type="dxa"/>
            <w:bottom w:w="0" w:type="dxa"/>
            <w:right w:w="108" w:type="dxa"/>
          </w:tblCellMar>
        </w:tblPrEx>
        <w:trPr>
          <w:gridAfter w:val="1"/>
          <w:wAfter w:w="106" w:type="dxa"/>
          <w:trHeight w:val="620" w:hRule="atLeast"/>
          <w:jc w:val="center"/>
        </w:trPr>
        <w:tc>
          <w:tcPr>
            <w:tcW w:w="2222"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67B01FEE">
            <w:pPr>
              <w:widowControl/>
              <w:jc w:val="center"/>
              <w:rPr>
                <w:rFonts w:ascii="等线" w:hAnsi="等线" w:eastAsia="宋体" w:cs="宋体"/>
                <w:kern w:val="0"/>
                <w:sz w:val="20"/>
                <w:szCs w:val="20"/>
                <w:lang/>
              </w:rPr>
            </w:pPr>
          </w:p>
        </w:tc>
        <w:tc>
          <w:tcPr>
            <w:tcW w:w="6979" w:type="dxa"/>
            <w:gridSpan w:val="6"/>
            <w:tcBorders>
              <w:top w:val="single" w:color="auto" w:sz="4" w:space="0"/>
              <w:left w:val="single" w:color="auto" w:sz="4" w:space="0"/>
              <w:bottom w:val="single" w:color="auto" w:sz="4" w:space="0"/>
              <w:right w:val="single" w:color="auto" w:sz="4" w:space="0"/>
            </w:tcBorders>
            <w:noWrap w:val="0"/>
            <w:vAlign w:val="center"/>
          </w:tcPr>
          <w:p w14:paraId="63344258">
            <w:pPr>
              <w:jc w:val="left"/>
              <w:rPr>
                <w:rFonts w:ascii="等线" w:hAnsi="等线" w:eastAsia="宋体" w:cs="宋体"/>
                <w:kern w:val="0"/>
                <w:sz w:val="20"/>
                <w:szCs w:val="20"/>
                <w:lang/>
              </w:rPr>
            </w:pPr>
            <w:r>
              <w:rPr>
                <w:rFonts w:ascii="等线" w:hAnsi="等线" w:eastAsia="宋体" w:cs="宋体"/>
                <w:kern w:val="0"/>
                <w:sz w:val="20"/>
                <w:szCs w:val="20"/>
                <w:lang/>
              </w:rPr>
              <w:t>是否存在违规存放、使用易燃易爆危险品</w:t>
            </w:r>
          </w:p>
        </w:tc>
        <w:tc>
          <w:tcPr>
            <w:tcW w:w="852" w:type="dxa"/>
            <w:tcBorders>
              <w:top w:val="single" w:color="auto" w:sz="4" w:space="0"/>
              <w:left w:val="single" w:color="auto" w:sz="4" w:space="0"/>
              <w:bottom w:val="single" w:color="auto" w:sz="4" w:space="0"/>
              <w:right w:val="single" w:color="auto" w:sz="4" w:space="0"/>
            </w:tcBorders>
            <w:noWrap w:val="0"/>
            <w:vAlign w:val="center"/>
          </w:tcPr>
          <w:p w14:paraId="622EA93F">
            <w:pPr>
              <w:widowControl/>
              <w:jc w:val="center"/>
              <w:rPr>
                <w:rFonts w:ascii="等线" w:hAnsi="等线" w:eastAsia="宋体" w:cs="宋体"/>
                <w:kern w:val="0"/>
                <w:sz w:val="20"/>
                <w:szCs w:val="20"/>
                <w:lang/>
              </w:rPr>
            </w:pPr>
            <w:r>
              <w:rPr>
                <w:rFonts w:ascii="等线" w:hAnsi="等线" w:eastAsia="宋体" w:cs="宋体"/>
                <w:kern w:val="0"/>
                <w:sz w:val="20"/>
                <w:szCs w:val="20"/>
                <w:lang/>
              </w:rPr>
              <w:t>□是       □否</w:t>
            </w:r>
          </w:p>
        </w:tc>
      </w:tr>
      <w:tr w14:paraId="512D2B46">
        <w:tblPrEx>
          <w:tblCellMar>
            <w:top w:w="0" w:type="dxa"/>
            <w:left w:w="108" w:type="dxa"/>
            <w:bottom w:w="0" w:type="dxa"/>
            <w:right w:w="108" w:type="dxa"/>
          </w:tblCellMar>
        </w:tblPrEx>
        <w:trPr>
          <w:gridAfter w:val="1"/>
          <w:wAfter w:w="106" w:type="dxa"/>
          <w:trHeight w:val="620" w:hRule="atLeast"/>
          <w:jc w:val="center"/>
        </w:trPr>
        <w:tc>
          <w:tcPr>
            <w:tcW w:w="2222"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573C57E9">
            <w:pPr>
              <w:widowControl/>
              <w:jc w:val="center"/>
              <w:rPr>
                <w:rFonts w:ascii="等线" w:hAnsi="等线" w:eastAsia="宋体" w:cs="宋体"/>
                <w:kern w:val="0"/>
                <w:sz w:val="20"/>
                <w:szCs w:val="20"/>
                <w:lang/>
              </w:rPr>
            </w:pPr>
          </w:p>
        </w:tc>
        <w:tc>
          <w:tcPr>
            <w:tcW w:w="6979" w:type="dxa"/>
            <w:gridSpan w:val="6"/>
            <w:tcBorders>
              <w:top w:val="single" w:color="auto" w:sz="4" w:space="0"/>
              <w:left w:val="single" w:color="auto" w:sz="4" w:space="0"/>
              <w:bottom w:val="single" w:color="auto" w:sz="4" w:space="0"/>
              <w:right w:val="single" w:color="auto" w:sz="4" w:space="0"/>
            </w:tcBorders>
            <w:noWrap w:val="0"/>
            <w:vAlign w:val="center"/>
          </w:tcPr>
          <w:p w14:paraId="0A50ED61">
            <w:pPr>
              <w:jc w:val="left"/>
              <w:rPr>
                <w:rFonts w:ascii="等线" w:hAnsi="等线" w:eastAsia="宋体" w:cs="宋体"/>
                <w:kern w:val="0"/>
                <w:sz w:val="20"/>
                <w:szCs w:val="20"/>
                <w:lang/>
              </w:rPr>
            </w:pPr>
            <w:r>
              <w:rPr>
                <w:rFonts w:ascii="等线" w:hAnsi="等线" w:eastAsia="宋体" w:cs="宋体"/>
                <w:kern w:val="0"/>
                <w:sz w:val="20"/>
                <w:szCs w:val="20"/>
                <w:lang/>
              </w:rPr>
              <w:t>是否存在混合生产经营场所中各单位动火施工不报告、不审批，不告知其他单位</w:t>
            </w:r>
          </w:p>
        </w:tc>
        <w:tc>
          <w:tcPr>
            <w:tcW w:w="852" w:type="dxa"/>
            <w:tcBorders>
              <w:top w:val="single" w:color="auto" w:sz="4" w:space="0"/>
              <w:left w:val="single" w:color="auto" w:sz="4" w:space="0"/>
              <w:bottom w:val="single" w:color="auto" w:sz="4" w:space="0"/>
              <w:right w:val="single" w:color="auto" w:sz="4" w:space="0"/>
            </w:tcBorders>
            <w:noWrap w:val="0"/>
            <w:vAlign w:val="center"/>
          </w:tcPr>
          <w:p w14:paraId="5D00C453">
            <w:pPr>
              <w:widowControl/>
              <w:jc w:val="center"/>
              <w:rPr>
                <w:rFonts w:ascii="等线" w:hAnsi="等线" w:eastAsia="宋体" w:cs="宋体"/>
                <w:kern w:val="0"/>
                <w:sz w:val="20"/>
                <w:szCs w:val="20"/>
                <w:lang/>
              </w:rPr>
            </w:pPr>
            <w:r>
              <w:rPr>
                <w:rFonts w:ascii="等线" w:hAnsi="等线" w:eastAsia="宋体" w:cs="宋体"/>
                <w:kern w:val="0"/>
                <w:sz w:val="20"/>
                <w:szCs w:val="20"/>
                <w:lang/>
              </w:rPr>
              <w:t>□是       □否</w:t>
            </w:r>
          </w:p>
        </w:tc>
      </w:tr>
      <w:tr w14:paraId="2761FFBD">
        <w:tblPrEx>
          <w:tblCellMar>
            <w:top w:w="0" w:type="dxa"/>
            <w:left w:w="108" w:type="dxa"/>
            <w:bottom w:w="0" w:type="dxa"/>
            <w:right w:w="108" w:type="dxa"/>
          </w:tblCellMar>
        </w:tblPrEx>
        <w:trPr>
          <w:gridAfter w:val="1"/>
          <w:wAfter w:w="106" w:type="dxa"/>
          <w:trHeight w:val="620" w:hRule="atLeast"/>
          <w:jc w:val="center"/>
        </w:trPr>
        <w:tc>
          <w:tcPr>
            <w:tcW w:w="2222" w:type="dxa"/>
            <w:gridSpan w:val="3"/>
            <w:vMerge w:val="restart"/>
            <w:tcBorders>
              <w:top w:val="single" w:color="auto" w:sz="4" w:space="0"/>
              <w:left w:val="single" w:color="auto" w:sz="4" w:space="0"/>
              <w:bottom w:val="single" w:color="auto" w:sz="4" w:space="0"/>
              <w:right w:val="single" w:color="auto" w:sz="4" w:space="0"/>
            </w:tcBorders>
            <w:noWrap w:val="0"/>
            <w:vAlign w:val="center"/>
          </w:tcPr>
          <w:p w14:paraId="44DACD4F">
            <w:pPr>
              <w:jc w:val="center"/>
              <w:rPr>
                <w:rFonts w:ascii="等线" w:hAnsi="等线" w:eastAsia="宋体" w:cs="宋体"/>
                <w:kern w:val="0"/>
                <w:sz w:val="20"/>
                <w:szCs w:val="20"/>
                <w:lang/>
              </w:rPr>
            </w:pPr>
            <w:r>
              <w:rPr>
                <w:rFonts w:ascii="等线" w:hAnsi="等线" w:eastAsia="宋体" w:cs="宋体"/>
                <w:kern w:val="0"/>
                <w:sz w:val="20"/>
                <w:szCs w:val="20"/>
                <w:lang/>
              </w:rPr>
              <w:t>电源管控</w:t>
            </w:r>
          </w:p>
        </w:tc>
        <w:tc>
          <w:tcPr>
            <w:tcW w:w="6979" w:type="dxa"/>
            <w:gridSpan w:val="6"/>
            <w:tcBorders>
              <w:top w:val="single" w:color="auto" w:sz="4" w:space="0"/>
              <w:left w:val="single" w:color="auto" w:sz="4" w:space="0"/>
              <w:bottom w:val="single" w:color="auto" w:sz="4" w:space="0"/>
              <w:right w:val="single" w:color="auto" w:sz="4" w:space="0"/>
            </w:tcBorders>
            <w:noWrap w:val="0"/>
            <w:vAlign w:val="center"/>
          </w:tcPr>
          <w:p w14:paraId="41841F14">
            <w:pPr>
              <w:jc w:val="left"/>
              <w:rPr>
                <w:rFonts w:ascii="等线" w:hAnsi="等线" w:eastAsia="宋体" w:cs="宋体"/>
                <w:kern w:val="0"/>
                <w:sz w:val="20"/>
                <w:szCs w:val="20"/>
                <w:lang/>
              </w:rPr>
            </w:pPr>
            <w:r>
              <w:rPr>
                <w:rFonts w:ascii="等线" w:hAnsi="等线" w:eastAsia="宋体" w:cs="宋体"/>
                <w:kern w:val="0"/>
                <w:sz w:val="20"/>
                <w:szCs w:val="20"/>
                <w:lang/>
              </w:rPr>
              <w:t>是否存在配电箱（柜）电线连接不规范或违章带负荷拉、合闸</w:t>
            </w:r>
          </w:p>
        </w:tc>
        <w:tc>
          <w:tcPr>
            <w:tcW w:w="852" w:type="dxa"/>
            <w:tcBorders>
              <w:top w:val="single" w:color="auto" w:sz="4" w:space="0"/>
              <w:left w:val="single" w:color="auto" w:sz="4" w:space="0"/>
              <w:bottom w:val="single" w:color="auto" w:sz="4" w:space="0"/>
              <w:right w:val="single" w:color="auto" w:sz="4" w:space="0"/>
            </w:tcBorders>
            <w:noWrap w:val="0"/>
            <w:vAlign w:val="center"/>
          </w:tcPr>
          <w:p w14:paraId="1AE645A2">
            <w:pPr>
              <w:widowControl/>
              <w:jc w:val="center"/>
              <w:rPr>
                <w:rFonts w:ascii="等线" w:hAnsi="等线" w:eastAsia="宋体" w:cs="宋体"/>
                <w:kern w:val="0"/>
                <w:sz w:val="20"/>
                <w:szCs w:val="20"/>
                <w:lang/>
              </w:rPr>
            </w:pPr>
            <w:r>
              <w:rPr>
                <w:rFonts w:ascii="等线" w:hAnsi="等线" w:eastAsia="宋体" w:cs="宋体"/>
                <w:kern w:val="0"/>
                <w:sz w:val="20"/>
                <w:szCs w:val="20"/>
                <w:lang/>
              </w:rPr>
              <w:t>□是         □否</w:t>
            </w:r>
          </w:p>
        </w:tc>
      </w:tr>
      <w:tr w14:paraId="14985033">
        <w:tblPrEx>
          <w:tblCellMar>
            <w:top w:w="0" w:type="dxa"/>
            <w:left w:w="108" w:type="dxa"/>
            <w:bottom w:w="0" w:type="dxa"/>
            <w:right w:w="108" w:type="dxa"/>
          </w:tblCellMar>
        </w:tblPrEx>
        <w:trPr>
          <w:gridAfter w:val="1"/>
          <w:wAfter w:w="106" w:type="dxa"/>
          <w:trHeight w:val="620" w:hRule="atLeast"/>
          <w:jc w:val="center"/>
        </w:trPr>
        <w:tc>
          <w:tcPr>
            <w:tcW w:w="2222"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7C30C699">
            <w:pPr>
              <w:widowControl/>
              <w:jc w:val="center"/>
              <w:rPr>
                <w:rFonts w:ascii="等线" w:hAnsi="等线" w:eastAsia="宋体" w:cs="宋体"/>
                <w:kern w:val="0"/>
                <w:sz w:val="20"/>
                <w:szCs w:val="20"/>
                <w:lang/>
              </w:rPr>
            </w:pPr>
          </w:p>
        </w:tc>
        <w:tc>
          <w:tcPr>
            <w:tcW w:w="6979" w:type="dxa"/>
            <w:gridSpan w:val="6"/>
            <w:tcBorders>
              <w:top w:val="single" w:color="auto" w:sz="4" w:space="0"/>
              <w:left w:val="single" w:color="auto" w:sz="4" w:space="0"/>
              <w:bottom w:val="single" w:color="auto" w:sz="4" w:space="0"/>
              <w:right w:val="single" w:color="auto" w:sz="4" w:space="0"/>
            </w:tcBorders>
            <w:noWrap w:val="0"/>
            <w:vAlign w:val="center"/>
          </w:tcPr>
          <w:p w14:paraId="2A59C20F">
            <w:pPr>
              <w:jc w:val="left"/>
              <w:rPr>
                <w:rFonts w:ascii="等线" w:hAnsi="等线" w:eastAsia="宋体" w:cs="宋体"/>
                <w:kern w:val="0"/>
                <w:sz w:val="20"/>
                <w:szCs w:val="20"/>
                <w:lang/>
              </w:rPr>
            </w:pPr>
            <w:r>
              <w:rPr>
                <w:rFonts w:ascii="等线" w:hAnsi="等线" w:eastAsia="宋体" w:cs="宋体"/>
                <w:kern w:val="0"/>
                <w:sz w:val="20"/>
                <w:szCs w:val="20"/>
                <w:lang/>
              </w:rPr>
              <w:t>是否存在电线电缆未穿管保护</w:t>
            </w:r>
          </w:p>
        </w:tc>
        <w:tc>
          <w:tcPr>
            <w:tcW w:w="852" w:type="dxa"/>
            <w:tcBorders>
              <w:top w:val="single" w:color="auto" w:sz="4" w:space="0"/>
              <w:left w:val="single" w:color="auto" w:sz="4" w:space="0"/>
              <w:bottom w:val="single" w:color="auto" w:sz="4" w:space="0"/>
              <w:right w:val="single" w:color="auto" w:sz="4" w:space="0"/>
            </w:tcBorders>
            <w:noWrap w:val="0"/>
            <w:vAlign w:val="center"/>
          </w:tcPr>
          <w:p w14:paraId="4E1CA38B">
            <w:pPr>
              <w:widowControl/>
              <w:jc w:val="center"/>
              <w:rPr>
                <w:rFonts w:ascii="等线" w:hAnsi="等线" w:eastAsia="宋体" w:cs="宋体"/>
                <w:kern w:val="0"/>
                <w:sz w:val="20"/>
                <w:szCs w:val="20"/>
                <w:lang/>
              </w:rPr>
            </w:pPr>
            <w:r>
              <w:rPr>
                <w:rFonts w:ascii="等线" w:hAnsi="等线" w:eastAsia="宋体" w:cs="宋体"/>
                <w:kern w:val="0"/>
                <w:sz w:val="20"/>
                <w:szCs w:val="20"/>
                <w:lang/>
              </w:rPr>
              <w:t>□是         □否</w:t>
            </w:r>
          </w:p>
        </w:tc>
      </w:tr>
      <w:tr w14:paraId="257E9916">
        <w:tblPrEx>
          <w:tblCellMar>
            <w:top w:w="0" w:type="dxa"/>
            <w:left w:w="108" w:type="dxa"/>
            <w:bottom w:w="0" w:type="dxa"/>
            <w:right w:w="108" w:type="dxa"/>
          </w:tblCellMar>
        </w:tblPrEx>
        <w:trPr>
          <w:gridAfter w:val="1"/>
          <w:wAfter w:w="106" w:type="dxa"/>
          <w:trHeight w:val="620" w:hRule="atLeast"/>
          <w:jc w:val="center"/>
        </w:trPr>
        <w:tc>
          <w:tcPr>
            <w:tcW w:w="2222"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7DA5EF20">
            <w:pPr>
              <w:widowControl/>
              <w:jc w:val="center"/>
              <w:rPr>
                <w:rFonts w:ascii="等线" w:hAnsi="等线" w:eastAsia="宋体" w:cs="宋体"/>
                <w:kern w:val="0"/>
                <w:sz w:val="20"/>
                <w:szCs w:val="20"/>
                <w:lang/>
              </w:rPr>
            </w:pPr>
          </w:p>
        </w:tc>
        <w:tc>
          <w:tcPr>
            <w:tcW w:w="6979" w:type="dxa"/>
            <w:gridSpan w:val="6"/>
            <w:tcBorders>
              <w:top w:val="single" w:color="auto" w:sz="4" w:space="0"/>
              <w:left w:val="single" w:color="auto" w:sz="4" w:space="0"/>
              <w:bottom w:val="single" w:color="auto" w:sz="4" w:space="0"/>
              <w:right w:val="single" w:color="auto" w:sz="4" w:space="0"/>
            </w:tcBorders>
            <w:noWrap w:val="0"/>
            <w:vAlign w:val="center"/>
          </w:tcPr>
          <w:p w14:paraId="028AF164">
            <w:pPr>
              <w:jc w:val="left"/>
              <w:rPr>
                <w:rFonts w:ascii="等线" w:hAnsi="等线" w:eastAsia="宋体" w:cs="宋体"/>
                <w:kern w:val="0"/>
                <w:sz w:val="20"/>
                <w:szCs w:val="20"/>
                <w:lang/>
              </w:rPr>
            </w:pPr>
            <w:r>
              <w:rPr>
                <w:rFonts w:ascii="等线" w:hAnsi="等线" w:eastAsia="宋体" w:cs="宋体"/>
                <w:kern w:val="0"/>
                <w:sz w:val="20"/>
                <w:szCs w:val="20"/>
                <w:lang/>
              </w:rPr>
              <w:t>是否存在开关、插座直接安装在易燃可燃材料上</w:t>
            </w:r>
          </w:p>
        </w:tc>
        <w:tc>
          <w:tcPr>
            <w:tcW w:w="852" w:type="dxa"/>
            <w:tcBorders>
              <w:top w:val="single" w:color="auto" w:sz="4" w:space="0"/>
              <w:left w:val="single" w:color="auto" w:sz="4" w:space="0"/>
              <w:bottom w:val="single" w:color="auto" w:sz="4" w:space="0"/>
              <w:right w:val="single" w:color="auto" w:sz="4" w:space="0"/>
            </w:tcBorders>
            <w:noWrap w:val="0"/>
            <w:vAlign w:val="center"/>
          </w:tcPr>
          <w:p w14:paraId="6474B975">
            <w:pPr>
              <w:widowControl/>
              <w:jc w:val="center"/>
              <w:rPr>
                <w:rFonts w:ascii="等线" w:hAnsi="等线" w:eastAsia="宋体" w:cs="宋体"/>
                <w:kern w:val="0"/>
                <w:sz w:val="20"/>
                <w:szCs w:val="20"/>
                <w:lang/>
              </w:rPr>
            </w:pPr>
            <w:r>
              <w:rPr>
                <w:rFonts w:ascii="等线" w:hAnsi="等线" w:eastAsia="宋体" w:cs="宋体"/>
                <w:kern w:val="0"/>
                <w:sz w:val="20"/>
                <w:szCs w:val="20"/>
                <w:lang/>
              </w:rPr>
              <w:t>□是         □否</w:t>
            </w:r>
          </w:p>
        </w:tc>
      </w:tr>
      <w:tr w14:paraId="670A60AA">
        <w:tblPrEx>
          <w:tblCellMar>
            <w:top w:w="0" w:type="dxa"/>
            <w:left w:w="108" w:type="dxa"/>
            <w:bottom w:w="0" w:type="dxa"/>
            <w:right w:w="108" w:type="dxa"/>
          </w:tblCellMar>
        </w:tblPrEx>
        <w:trPr>
          <w:gridAfter w:val="1"/>
          <w:wAfter w:w="106" w:type="dxa"/>
          <w:trHeight w:val="620" w:hRule="atLeast"/>
          <w:jc w:val="center"/>
        </w:trPr>
        <w:tc>
          <w:tcPr>
            <w:tcW w:w="2222"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1DEF4583">
            <w:pPr>
              <w:widowControl/>
              <w:jc w:val="center"/>
              <w:rPr>
                <w:rFonts w:ascii="等线" w:hAnsi="等线" w:eastAsia="宋体" w:cs="宋体"/>
                <w:kern w:val="0"/>
                <w:sz w:val="20"/>
                <w:szCs w:val="20"/>
                <w:lang/>
              </w:rPr>
            </w:pPr>
          </w:p>
        </w:tc>
        <w:tc>
          <w:tcPr>
            <w:tcW w:w="6979" w:type="dxa"/>
            <w:gridSpan w:val="6"/>
            <w:tcBorders>
              <w:top w:val="single" w:color="auto" w:sz="4" w:space="0"/>
              <w:left w:val="single" w:color="auto" w:sz="4" w:space="0"/>
              <w:bottom w:val="single" w:color="auto" w:sz="4" w:space="0"/>
              <w:right w:val="single" w:color="auto" w:sz="4" w:space="0"/>
            </w:tcBorders>
            <w:noWrap w:val="0"/>
            <w:vAlign w:val="center"/>
          </w:tcPr>
          <w:p w14:paraId="18A51610">
            <w:pPr>
              <w:jc w:val="left"/>
              <w:rPr>
                <w:rFonts w:ascii="等线" w:hAnsi="等线" w:eastAsia="宋体" w:cs="宋体"/>
                <w:kern w:val="0"/>
                <w:sz w:val="20"/>
                <w:szCs w:val="20"/>
                <w:lang/>
              </w:rPr>
            </w:pPr>
            <w:r>
              <w:rPr>
                <w:rFonts w:ascii="等线" w:hAnsi="等线" w:eastAsia="宋体" w:cs="宋体"/>
                <w:kern w:val="0"/>
                <w:sz w:val="20"/>
                <w:szCs w:val="20"/>
                <w:lang/>
              </w:rPr>
              <w:t>是否存在照明灯具与可燃物未保持可靠安全距离，未采取隔热、散热等措施</w:t>
            </w:r>
          </w:p>
        </w:tc>
        <w:tc>
          <w:tcPr>
            <w:tcW w:w="852" w:type="dxa"/>
            <w:tcBorders>
              <w:top w:val="single" w:color="auto" w:sz="4" w:space="0"/>
              <w:left w:val="single" w:color="auto" w:sz="4" w:space="0"/>
              <w:bottom w:val="single" w:color="auto" w:sz="4" w:space="0"/>
              <w:right w:val="single" w:color="auto" w:sz="4" w:space="0"/>
            </w:tcBorders>
            <w:noWrap w:val="0"/>
            <w:vAlign w:val="center"/>
          </w:tcPr>
          <w:p w14:paraId="1200CCEF">
            <w:pPr>
              <w:widowControl/>
              <w:jc w:val="center"/>
              <w:rPr>
                <w:rFonts w:ascii="等线" w:hAnsi="等线" w:eastAsia="宋体" w:cs="宋体"/>
                <w:kern w:val="0"/>
                <w:sz w:val="20"/>
                <w:szCs w:val="20"/>
                <w:lang/>
              </w:rPr>
            </w:pPr>
            <w:r>
              <w:rPr>
                <w:rFonts w:ascii="等线" w:hAnsi="等线" w:eastAsia="宋体" w:cs="宋体"/>
                <w:kern w:val="0"/>
                <w:sz w:val="20"/>
                <w:szCs w:val="20"/>
                <w:lang/>
              </w:rPr>
              <w:t>□是         □否</w:t>
            </w:r>
          </w:p>
        </w:tc>
      </w:tr>
      <w:tr w14:paraId="142A7D91">
        <w:tblPrEx>
          <w:tblCellMar>
            <w:top w:w="0" w:type="dxa"/>
            <w:left w:w="108" w:type="dxa"/>
            <w:bottom w:w="0" w:type="dxa"/>
            <w:right w:w="108" w:type="dxa"/>
          </w:tblCellMar>
        </w:tblPrEx>
        <w:trPr>
          <w:gridAfter w:val="1"/>
          <w:wAfter w:w="106" w:type="dxa"/>
          <w:trHeight w:val="620" w:hRule="atLeast"/>
          <w:jc w:val="center"/>
        </w:trPr>
        <w:tc>
          <w:tcPr>
            <w:tcW w:w="2222"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255A5E1B">
            <w:pPr>
              <w:widowControl/>
              <w:jc w:val="center"/>
              <w:rPr>
                <w:rFonts w:ascii="等线" w:hAnsi="等线" w:eastAsia="宋体" w:cs="宋体"/>
                <w:kern w:val="0"/>
                <w:sz w:val="20"/>
                <w:szCs w:val="20"/>
                <w:lang/>
              </w:rPr>
            </w:pPr>
          </w:p>
        </w:tc>
        <w:tc>
          <w:tcPr>
            <w:tcW w:w="6979" w:type="dxa"/>
            <w:gridSpan w:val="6"/>
            <w:tcBorders>
              <w:top w:val="single" w:color="auto" w:sz="4" w:space="0"/>
              <w:left w:val="single" w:color="auto" w:sz="4" w:space="0"/>
              <w:bottom w:val="single" w:color="auto" w:sz="4" w:space="0"/>
              <w:right w:val="single" w:color="auto" w:sz="4" w:space="0"/>
            </w:tcBorders>
            <w:noWrap w:val="0"/>
            <w:vAlign w:val="center"/>
          </w:tcPr>
          <w:p w14:paraId="42EF302D">
            <w:pPr>
              <w:jc w:val="left"/>
              <w:rPr>
                <w:rFonts w:ascii="等线" w:hAnsi="等线" w:eastAsia="宋体" w:cs="宋体"/>
                <w:kern w:val="0"/>
                <w:sz w:val="20"/>
                <w:szCs w:val="20"/>
                <w:lang/>
              </w:rPr>
            </w:pPr>
            <w:r>
              <w:rPr>
                <w:rFonts w:ascii="等线" w:hAnsi="等线" w:eastAsia="宋体" w:cs="宋体"/>
                <w:kern w:val="0"/>
                <w:sz w:val="20"/>
                <w:szCs w:val="20"/>
                <w:lang/>
              </w:rPr>
              <w:t>是否存在违规使用未经产品质量认证的大功率电器或移动插排</w:t>
            </w:r>
          </w:p>
        </w:tc>
        <w:tc>
          <w:tcPr>
            <w:tcW w:w="852" w:type="dxa"/>
            <w:tcBorders>
              <w:top w:val="single" w:color="auto" w:sz="4" w:space="0"/>
              <w:left w:val="single" w:color="auto" w:sz="4" w:space="0"/>
              <w:bottom w:val="single" w:color="auto" w:sz="4" w:space="0"/>
              <w:right w:val="single" w:color="auto" w:sz="4" w:space="0"/>
            </w:tcBorders>
            <w:noWrap w:val="0"/>
            <w:vAlign w:val="center"/>
          </w:tcPr>
          <w:p w14:paraId="2E53C83D">
            <w:pPr>
              <w:widowControl/>
              <w:jc w:val="center"/>
              <w:rPr>
                <w:rFonts w:ascii="等线" w:hAnsi="等线" w:eastAsia="宋体" w:cs="宋体"/>
                <w:kern w:val="0"/>
                <w:sz w:val="20"/>
                <w:szCs w:val="20"/>
                <w:lang/>
              </w:rPr>
            </w:pPr>
            <w:r>
              <w:rPr>
                <w:rFonts w:ascii="等线" w:hAnsi="等线" w:eastAsia="宋体" w:cs="宋体"/>
                <w:kern w:val="0"/>
                <w:sz w:val="20"/>
                <w:szCs w:val="20"/>
                <w:lang/>
              </w:rPr>
              <w:t>□是         □否</w:t>
            </w:r>
          </w:p>
        </w:tc>
      </w:tr>
      <w:tr w14:paraId="0E151710">
        <w:tblPrEx>
          <w:tblCellMar>
            <w:top w:w="0" w:type="dxa"/>
            <w:left w:w="108" w:type="dxa"/>
            <w:bottom w:w="0" w:type="dxa"/>
            <w:right w:w="108" w:type="dxa"/>
          </w:tblCellMar>
        </w:tblPrEx>
        <w:trPr>
          <w:gridAfter w:val="1"/>
          <w:wAfter w:w="106" w:type="dxa"/>
          <w:trHeight w:val="620" w:hRule="atLeast"/>
          <w:jc w:val="center"/>
        </w:trPr>
        <w:tc>
          <w:tcPr>
            <w:tcW w:w="2222"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007C4D99">
            <w:pPr>
              <w:widowControl/>
              <w:jc w:val="center"/>
              <w:rPr>
                <w:rFonts w:ascii="等线" w:hAnsi="等线" w:eastAsia="宋体" w:cs="宋体"/>
                <w:kern w:val="0"/>
                <w:sz w:val="20"/>
                <w:szCs w:val="20"/>
                <w:lang/>
              </w:rPr>
            </w:pPr>
          </w:p>
        </w:tc>
        <w:tc>
          <w:tcPr>
            <w:tcW w:w="6979" w:type="dxa"/>
            <w:gridSpan w:val="6"/>
            <w:tcBorders>
              <w:top w:val="single" w:color="auto" w:sz="4" w:space="0"/>
              <w:left w:val="single" w:color="auto" w:sz="4" w:space="0"/>
              <w:bottom w:val="single" w:color="auto" w:sz="4" w:space="0"/>
              <w:right w:val="single" w:color="auto" w:sz="4" w:space="0"/>
            </w:tcBorders>
            <w:noWrap w:val="0"/>
            <w:vAlign w:val="center"/>
          </w:tcPr>
          <w:p w14:paraId="65058926">
            <w:pPr>
              <w:jc w:val="left"/>
              <w:rPr>
                <w:rFonts w:ascii="等线" w:hAnsi="等线" w:eastAsia="宋体" w:cs="宋体"/>
                <w:kern w:val="0"/>
                <w:sz w:val="20"/>
                <w:szCs w:val="20"/>
                <w:lang/>
              </w:rPr>
            </w:pPr>
            <w:r>
              <w:rPr>
                <w:rFonts w:ascii="等线" w:hAnsi="等线" w:eastAsia="宋体" w:cs="宋体"/>
                <w:kern w:val="0"/>
                <w:sz w:val="20"/>
                <w:szCs w:val="20"/>
                <w:lang/>
              </w:rPr>
              <w:t>是否存在电动自行车（蓄电池）违规在室内停放充电或者飞线充电</w:t>
            </w:r>
          </w:p>
        </w:tc>
        <w:tc>
          <w:tcPr>
            <w:tcW w:w="852" w:type="dxa"/>
            <w:tcBorders>
              <w:top w:val="single" w:color="auto" w:sz="4" w:space="0"/>
              <w:left w:val="single" w:color="auto" w:sz="4" w:space="0"/>
              <w:bottom w:val="single" w:color="auto" w:sz="4" w:space="0"/>
              <w:right w:val="single" w:color="auto" w:sz="4" w:space="0"/>
            </w:tcBorders>
            <w:noWrap w:val="0"/>
            <w:vAlign w:val="center"/>
          </w:tcPr>
          <w:p w14:paraId="05DB44A9">
            <w:pPr>
              <w:widowControl/>
              <w:jc w:val="center"/>
              <w:rPr>
                <w:rFonts w:ascii="等线" w:hAnsi="等线" w:eastAsia="宋体" w:cs="宋体"/>
                <w:kern w:val="0"/>
                <w:sz w:val="20"/>
                <w:szCs w:val="20"/>
                <w:lang/>
              </w:rPr>
            </w:pPr>
            <w:r>
              <w:rPr>
                <w:rFonts w:ascii="等线" w:hAnsi="等线" w:eastAsia="宋体" w:cs="宋体"/>
                <w:kern w:val="0"/>
                <w:sz w:val="20"/>
                <w:szCs w:val="20"/>
                <w:lang/>
              </w:rPr>
              <w:t>□是         □否</w:t>
            </w:r>
          </w:p>
        </w:tc>
      </w:tr>
      <w:tr w14:paraId="674E54F7">
        <w:tblPrEx>
          <w:tblCellMar>
            <w:top w:w="0" w:type="dxa"/>
            <w:left w:w="108" w:type="dxa"/>
            <w:bottom w:w="0" w:type="dxa"/>
            <w:right w:w="108" w:type="dxa"/>
          </w:tblCellMar>
        </w:tblPrEx>
        <w:trPr>
          <w:gridAfter w:val="1"/>
          <w:wAfter w:w="106" w:type="dxa"/>
          <w:trHeight w:val="620" w:hRule="atLeast"/>
          <w:jc w:val="center"/>
        </w:trPr>
        <w:tc>
          <w:tcPr>
            <w:tcW w:w="2222"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0F23C759">
            <w:pPr>
              <w:widowControl/>
              <w:jc w:val="center"/>
              <w:rPr>
                <w:rFonts w:ascii="等线" w:hAnsi="等线" w:eastAsia="宋体" w:cs="宋体"/>
                <w:kern w:val="0"/>
                <w:sz w:val="20"/>
                <w:szCs w:val="20"/>
                <w:lang/>
              </w:rPr>
            </w:pPr>
          </w:p>
        </w:tc>
        <w:tc>
          <w:tcPr>
            <w:tcW w:w="6979" w:type="dxa"/>
            <w:gridSpan w:val="6"/>
            <w:tcBorders>
              <w:top w:val="single" w:color="auto" w:sz="4" w:space="0"/>
              <w:left w:val="single" w:color="auto" w:sz="4" w:space="0"/>
              <w:bottom w:val="single" w:color="auto" w:sz="4" w:space="0"/>
              <w:right w:val="single" w:color="auto" w:sz="4" w:space="0"/>
            </w:tcBorders>
            <w:noWrap w:val="0"/>
            <w:vAlign w:val="center"/>
          </w:tcPr>
          <w:p w14:paraId="1774CB1A">
            <w:pPr>
              <w:jc w:val="left"/>
              <w:rPr>
                <w:rFonts w:ascii="等线" w:hAnsi="等线" w:eastAsia="宋体" w:cs="宋体"/>
                <w:kern w:val="0"/>
                <w:sz w:val="20"/>
                <w:szCs w:val="20"/>
                <w:lang/>
              </w:rPr>
            </w:pPr>
            <w:r>
              <w:rPr>
                <w:rFonts w:ascii="等线" w:hAnsi="等线" w:eastAsia="宋体" w:cs="宋体"/>
                <w:kern w:val="0"/>
                <w:sz w:val="20"/>
                <w:szCs w:val="20"/>
                <w:lang/>
              </w:rPr>
              <w:t>是否存在电化学储能电站设置在人员密集场所内</w:t>
            </w:r>
          </w:p>
        </w:tc>
        <w:tc>
          <w:tcPr>
            <w:tcW w:w="852" w:type="dxa"/>
            <w:tcBorders>
              <w:top w:val="single" w:color="auto" w:sz="4" w:space="0"/>
              <w:left w:val="single" w:color="auto" w:sz="4" w:space="0"/>
              <w:bottom w:val="single" w:color="auto" w:sz="4" w:space="0"/>
              <w:right w:val="single" w:color="auto" w:sz="4" w:space="0"/>
            </w:tcBorders>
            <w:noWrap w:val="0"/>
            <w:vAlign w:val="center"/>
          </w:tcPr>
          <w:p w14:paraId="00C4CA45">
            <w:pPr>
              <w:widowControl/>
              <w:jc w:val="center"/>
              <w:rPr>
                <w:rFonts w:ascii="等线" w:hAnsi="等线" w:eastAsia="宋体" w:cs="宋体"/>
                <w:kern w:val="0"/>
                <w:sz w:val="20"/>
                <w:szCs w:val="20"/>
                <w:lang/>
              </w:rPr>
            </w:pPr>
            <w:r>
              <w:rPr>
                <w:rFonts w:ascii="等线" w:hAnsi="等线" w:eastAsia="宋体" w:cs="宋体"/>
                <w:kern w:val="0"/>
                <w:sz w:val="20"/>
                <w:szCs w:val="20"/>
                <w:lang/>
              </w:rPr>
              <w:t>□是        □否</w:t>
            </w:r>
          </w:p>
        </w:tc>
      </w:tr>
      <w:tr w14:paraId="2FD193ED">
        <w:tblPrEx>
          <w:tblCellMar>
            <w:top w:w="0" w:type="dxa"/>
            <w:left w:w="108" w:type="dxa"/>
            <w:bottom w:w="0" w:type="dxa"/>
            <w:right w:w="108" w:type="dxa"/>
          </w:tblCellMar>
        </w:tblPrEx>
        <w:trPr>
          <w:gridAfter w:val="1"/>
          <w:wAfter w:w="106" w:type="dxa"/>
          <w:trHeight w:val="620" w:hRule="atLeast"/>
          <w:jc w:val="center"/>
        </w:trPr>
        <w:tc>
          <w:tcPr>
            <w:tcW w:w="2222"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311D0E00">
            <w:pPr>
              <w:widowControl/>
              <w:jc w:val="center"/>
              <w:rPr>
                <w:rFonts w:ascii="等线" w:hAnsi="等线" w:eastAsia="宋体" w:cs="宋体"/>
                <w:kern w:val="0"/>
                <w:sz w:val="20"/>
                <w:szCs w:val="20"/>
                <w:lang/>
              </w:rPr>
            </w:pPr>
          </w:p>
        </w:tc>
        <w:tc>
          <w:tcPr>
            <w:tcW w:w="6979" w:type="dxa"/>
            <w:gridSpan w:val="6"/>
            <w:tcBorders>
              <w:top w:val="single" w:color="auto" w:sz="4" w:space="0"/>
              <w:left w:val="single" w:color="auto" w:sz="4" w:space="0"/>
              <w:bottom w:val="single" w:color="auto" w:sz="4" w:space="0"/>
              <w:right w:val="single" w:color="auto" w:sz="4" w:space="0"/>
            </w:tcBorders>
            <w:noWrap w:val="0"/>
            <w:vAlign w:val="center"/>
          </w:tcPr>
          <w:p w14:paraId="577456F5">
            <w:pPr>
              <w:jc w:val="left"/>
              <w:rPr>
                <w:rFonts w:ascii="等线" w:hAnsi="等线" w:eastAsia="宋体" w:cs="宋体"/>
                <w:kern w:val="0"/>
                <w:sz w:val="20"/>
                <w:szCs w:val="20"/>
                <w:lang/>
              </w:rPr>
            </w:pPr>
            <w:r>
              <w:rPr>
                <w:rFonts w:ascii="等线" w:hAnsi="等线" w:eastAsia="宋体" w:cs="宋体"/>
                <w:kern w:val="0"/>
                <w:sz w:val="20"/>
                <w:szCs w:val="20"/>
                <w:lang/>
              </w:rPr>
              <w:t>是否存在医院、养老院的制氧站、氧气瓶间违规使用非防爆电器设备，使用锂离子电池的医疗设备、轮椅未在指定安全区域充电</w:t>
            </w:r>
          </w:p>
        </w:tc>
        <w:tc>
          <w:tcPr>
            <w:tcW w:w="852" w:type="dxa"/>
            <w:tcBorders>
              <w:top w:val="single" w:color="auto" w:sz="4" w:space="0"/>
              <w:left w:val="single" w:color="auto" w:sz="4" w:space="0"/>
              <w:bottom w:val="single" w:color="auto" w:sz="4" w:space="0"/>
              <w:right w:val="single" w:color="auto" w:sz="4" w:space="0"/>
            </w:tcBorders>
            <w:noWrap w:val="0"/>
            <w:vAlign w:val="center"/>
          </w:tcPr>
          <w:p w14:paraId="28CDEFCE">
            <w:pPr>
              <w:widowControl/>
              <w:jc w:val="center"/>
              <w:rPr>
                <w:rFonts w:ascii="等线" w:hAnsi="等线" w:eastAsia="宋体" w:cs="宋体"/>
                <w:kern w:val="0"/>
                <w:sz w:val="20"/>
                <w:szCs w:val="20"/>
                <w:lang/>
              </w:rPr>
            </w:pPr>
            <w:r>
              <w:rPr>
                <w:rFonts w:ascii="等线" w:hAnsi="等线" w:eastAsia="宋体" w:cs="宋体"/>
                <w:kern w:val="0"/>
                <w:sz w:val="20"/>
                <w:szCs w:val="20"/>
                <w:lang/>
              </w:rPr>
              <w:t>□是         □否</w:t>
            </w:r>
          </w:p>
        </w:tc>
      </w:tr>
      <w:tr w14:paraId="28756F61">
        <w:tblPrEx>
          <w:tblCellMar>
            <w:top w:w="0" w:type="dxa"/>
            <w:left w:w="108" w:type="dxa"/>
            <w:bottom w:w="0" w:type="dxa"/>
            <w:right w:w="108" w:type="dxa"/>
          </w:tblCellMar>
        </w:tblPrEx>
        <w:trPr>
          <w:gridAfter w:val="1"/>
          <w:wAfter w:w="106" w:type="dxa"/>
          <w:trHeight w:val="620" w:hRule="atLeast"/>
          <w:jc w:val="center"/>
        </w:trPr>
        <w:tc>
          <w:tcPr>
            <w:tcW w:w="2222" w:type="dxa"/>
            <w:gridSpan w:val="3"/>
            <w:vMerge w:val="restart"/>
            <w:tcBorders>
              <w:top w:val="single" w:color="auto" w:sz="4" w:space="0"/>
              <w:left w:val="single" w:color="auto" w:sz="4" w:space="0"/>
              <w:bottom w:val="single" w:color="auto" w:sz="4" w:space="0"/>
              <w:right w:val="single" w:color="auto" w:sz="4" w:space="0"/>
            </w:tcBorders>
            <w:noWrap w:val="0"/>
            <w:vAlign w:val="center"/>
          </w:tcPr>
          <w:p w14:paraId="7960C30E">
            <w:pPr>
              <w:widowControl/>
              <w:jc w:val="center"/>
              <w:rPr>
                <w:rFonts w:ascii="等线" w:hAnsi="等线" w:eastAsia="宋体" w:cs="宋体"/>
                <w:kern w:val="0"/>
                <w:sz w:val="20"/>
                <w:szCs w:val="20"/>
                <w:lang/>
              </w:rPr>
            </w:pPr>
            <w:r>
              <w:rPr>
                <w:rFonts w:ascii="等线" w:hAnsi="等线" w:eastAsia="宋体" w:cs="宋体"/>
                <w:kern w:val="0"/>
                <w:sz w:val="20"/>
                <w:szCs w:val="20"/>
                <w:lang/>
              </w:rPr>
              <w:t>易燃可燃保温材料</w:t>
            </w:r>
          </w:p>
          <w:p w14:paraId="32374960">
            <w:pPr>
              <w:widowControl/>
              <w:jc w:val="center"/>
              <w:rPr>
                <w:rFonts w:ascii="等线" w:hAnsi="等线" w:eastAsia="宋体" w:cs="宋体"/>
                <w:kern w:val="0"/>
                <w:sz w:val="20"/>
                <w:szCs w:val="20"/>
                <w:lang/>
              </w:rPr>
            </w:pPr>
            <w:r>
              <w:rPr>
                <w:rFonts w:ascii="等线" w:hAnsi="等线" w:eastAsia="宋体" w:cs="宋体"/>
                <w:kern w:val="0"/>
                <w:sz w:val="20"/>
                <w:szCs w:val="20"/>
                <w:lang/>
              </w:rPr>
              <w:t>和装饰装修</w:t>
            </w:r>
          </w:p>
        </w:tc>
        <w:tc>
          <w:tcPr>
            <w:tcW w:w="6979" w:type="dxa"/>
            <w:gridSpan w:val="6"/>
            <w:tcBorders>
              <w:top w:val="single" w:color="auto" w:sz="4" w:space="0"/>
              <w:left w:val="single" w:color="auto" w:sz="4" w:space="0"/>
              <w:bottom w:val="single" w:color="auto" w:sz="4" w:space="0"/>
              <w:right w:val="single" w:color="auto" w:sz="4" w:space="0"/>
            </w:tcBorders>
            <w:noWrap w:val="0"/>
            <w:vAlign w:val="center"/>
          </w:tcPr>
          <w:p w14:paraId="5A6A20CE">
            <w:pPr>
              <w:jc w:val="left"/>
              <w:rPr>
                <w:rFonts w:ascii="等线" w:hAnsi="等线" w:eastAsia="宋体" w:cs="宋体"/>
                <w:kern w:val="0"/>
                <w:sz w:val="20"/>
                <w:szCs w:val="20"/>
                <w:lang/>
              </w:rPr>
            </w:pPr>
            <w:r>
              <w:rPr>
                <w:rFonts w:ascii="等线" w:hAnsi="等线" w:eastAsia="宋体" w:cs="宋体"/>
                <w:kern w:val="0"/>
                <w:sz w:val="20"/>
                <w:szCs w:val="20"/>
                <w:lang/>
              </w:rPr>
              <w:t>人员密集场所室内保温材料燃烧性能是否符合规范要求</w:t>
            </w:r>
          </w:p>
        </w:tc>
        <w:tc>
          <w:tcPr>
            <w:tcW w:w="852" w:type="dxa"/>
            <w:tcBorders>
              <w:top w:val="single" w:color="auto" w:sz="4" w:space="0"/>
              <w:left w:val="single" w:color="auto" w:sz="4" w:space="0"/>
              <w:bottom w:val="single" w:color="auto" w:sz="4" w:space="0"/>
              <w:right w:val="single" w:color="auto" w:sz="4" w:space="0"/>
            </w:tcBorders>
            <w:noWrap w:val="0"/>
            <w:vAlign w:val="center"/>
          </w:tcPr>
          <w:p w14:paraId="6325F981">
            <w:pPr>
              <w:widowControl/>
              <w:jc w:val="center"/>
              <w:rPr>
                <w:rFonts w:ascii="等线" w:hAnsi="等线" w:eastAsia="宋体" w:cs="宋体"/>
                <w:kern w:val="0"/>
                <w:sz w:val="20"/>
                <w:szCs w:val="20"/>
                <w:lang/>
              </w:rPr>
            </w:pPr>
            <w:r>
              <w:rPr>
                <w:rFonts w:ascii="等线" w:hAnsi="等线" w:eastAsia="宋体" w:cs="宋体"/>
                <w:kern w:val="0"/>
                <w:sz w:val="20"/>
                <w:szCs w:val="20"/>
                <w:lang/>
              </w:rPr>
              <w:t>□是         □否</w:t>
            </w:r>
          </w:p>
        </w:tc>
      </w:tr>
      <w:tr w14:paraId="44D62522">
        <w:tblPrEx>
          <w:tblCellMar>
            <w:top w:w="0" w:type="dxa"/>
            <w:left w:w="108" w:type="dxa"/>
            <w:bottom w:w="0" w:type="dxa"/>
            <w:right w:w="108" w:type="dxa"/>
          </w:tblCellMar>
        </w:tblPrEx>
        <w:trPr>
          <w:gridAfter w:val="1"/>
          <w:wAfter w:w="106" w:type="dxa"/>
          <w:trHeight w:val="620" w:hRule="atLeast"/>
          <w:jc w:val="center"/>
        </w:trPr>
        <w:tc>
          <w:tcPr>
            <w:tcW w:w="2222"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149A0E55">
            <w:pPr>
              <w:widowControl/>
              <w:jc w:val="center"/>
              <w:rPr>
                <w:rFonts w:ascii="等线" w:hAnsi="等线" w:eastAsia="宋体" w:cs="宋体"/>
                <w:kern w:val="0"/>
                <w:sz w:val="20"/>
                <w:szCs w:val="20"/>
                <w:lang/>
              </w:rPr>
            </w:pPr>
          </w:p>
        </w:tc>
        <w:tc>
          <w:tcPr>
            <w:tcW w:w="6979" w:type="dxa"/>
            <w:gridSpan w:val="6"/>
            <w:tcBorders>
              <w:top w:val="single" w:color="auto" w:sz="4" w:space="0"/>
              <w:left w:val="single" w:color="auto" w:sz="4" w:space="0"/>
              <w:bottom w:val="single" w:color="auto" w:sz="4" w:space="0"/>
              <w:right w:val="single" w:color="auto" w:sz="4" w:space="0"/>
            </w:tcBorders>
            <w:noWrap w:val="0"/>
            <w:vAlign w:val="center"/>
          </w:tcPr>
          <w:p w14:paraId="04C04CE6">
            <w:pPr>
              <w:jc w:val="left"/>
              <w:rPr>
                <w:rFonts w:ascii="等线" w:hAnsi="等线" w:eastAsia="宋体" w:cs="宋体"/>
                <w:kern w:val="0"/>
                <w:sz w:val="20"/>
                <w:szCs w:val="20"/>
                <w:lang/>
              </w:rPr>
            </w:pPr>
            <w:r>
              <w:rPr>
                <w:rFonts w:ascii="等线" w:hAnsi="等线" w:eastAsia="宋体" w:cs="宋体"/>
                <w:kern w:val="0"/>
                <w:sz w:val="20"/>
                <w:szCs w:val="20"/>
                <w:lang/>
              </w:rPr>
              <w:t>是否存在违规使用聚丙烯、聚乙烯、聚氨酯、聚苯乙烯等材质的易燃可燃材料尤其是塑料绿植装饰装修</w:t>
            </w:r>
          </w:p>
        </w:tc>
        <w:tc>
          <w:tcPr>
            <w:tcW w:w="852" w:type="dxa"/>
            <w:tcBorders>
              <w:top w:val="single" w:color="auto" w:sz="4" w:space="0"/>
              <w:left w:val="single" w:color="auto" w:sz="4" w:space="0"/>
              <w:bottom w:val="single" w:color="auto" w:sz="4" w:space="0"/>
              <w:right w:val="single" w:color="auto" w:sz="4" w:space="0"/>
            </w:tcBorders>
            <w:noWrap w:val="0"/>
            <w:vAlign w:val="center"/>
          </w:tcPr>
          <w:p w14:paraId="44F4A1B3">
            <w:pPr>
              <w:widowControl/>
              <w:jc w:val="center"/>
              <w:rPr>
                <w:rFonts w:ascii="等线" w:hAnsi="等线" w:eastAsia="宋体" w:cs="宋体"/>
                <w:kern w:val="0"/>
                <w:sz w:val="20"/>
                <w:szCs w:val="20"/>
                <w:lang/>
              </w:rPr>
            </w:pPr>
            <w:r>
              <w:rPr>
                <w:rFonts w:ascii="等线" w:hAnsi="等线" w:eastAsia="宋体" w:cs="宋体"/>
                <w:kern w:val="0"/>
                <w:sz w:val="20"/>
                <w:szCs w:val="20"/>
                <w:lang/>
              </w:rPr>
              <w:t>□是         □否</w:t>
            </w:r>
          </w:p>
        </w:tc>
      </w:tr>
      <w:tr w14:paraId="73AEA8C7">
        <w:tblPrEx>
          <w:tblCellMar>
            <w:top w:w="0" w:type="dxa"/>
            <w:left w:w="108" w:type="dxa"/>
            <w:bottom w:w="0" w:type="dxa"/>
            <w:right w:w="108" w:type="dxa"/>
          </w:tblCellMar>
        </w:tblPrEx>
        <w:trPr>
          <w:gridAfter w:val="1"/>
          <w:wAfter w:w="106" w:type="dxa"/>
          <w:trHeight w:val="620" w:hRule="atLeast"/>
          <w:jc w:val="center"/>
        </w:trPr>
        <w:tc>
          <w:tcPr>
            <w:tcW w:w="2222"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0056D18E">
            <w:pPr>
              <w:widowControl/>
              <w:jc w:val="center"/>
              <w:rPr>
                <w:rFonts w:ascii="等线" w:hAnsi="等线" w:eastAsia="宋体" w:cs="宋体"/>
                <w:kern w:val="0"/>
                <w:sz w:val="20"/>
                <w:szCs w:val="20"/>
                <w:lang/>
              </w:rPr>
            </w:pPr>
          </w:p>
        </w:tc>
        <w:tc>
          <w:tcPr>
            <w:tcW w:w="6979" w:type="dxa"/>
            <w:gridSpan w:val="6"/>
            <w:tcBorders>
              <w:top w:val="single" w:color="auto" w:sz="4" w:space="0"/>
              <w:left w:val="single" w:color="auto" w:sz="4" w:space="0"/>
              <w:bottom w:val="single" w:color="auto" w:sz="4" w:space="0"/>
              <w:right w:val="single" w:color="auto" w:sz="4" w:space="0"/>
            </w:tcBorders>
            <w:noWrap w:val="0"/>
            <w:vAlign w:val="center"/>
          </w:tcPr>
          <w:p w14:paraId="45748854">
            <w:pPr>
              <w:jc w:val="left"/>
              <w:rPr>
                <w:rFonts w:ascii="等线" w:hAnsi="等线" w:eastAsia="宋体" w:cs="宋体"/>
                <w:kern w:val="0"/>
                <w:sz w:val="20"/>
                <w:szCs w:val="20"/>
                <w:lang/>
              </w:rPr>
            </w:pPr>
            <w:r>
              <w:rPr>
                <w:rFonts w:ascii="等线" w:hAnsi="等线" w:eastAsia="宋体" w:cs="宋体"/>
                <w:kern w:val="0"/>
                <w:sz w:val="20"/>
                <w:szCs w:val="20"/>
                <w:lang/>
              </w:rPr>
              <w:t>是否存在易燃可燃材料夹芯彩钢板建筑</w:t>
            </w:r>
          </w:p>
        </w:tc>
        <w:tc>
          <w:tcPr>
            <w:tcW w:w="852" w:type="dxa"/>
            <w:tcBorders>
              <w:top w:val="single" w:color="auto" w:sz="4" w:space="0"/>
              <w:left w:val="single" w:color="auto" w:sz="4" w:space="0"/>
              <w:bottom w:val="single" w:color="auto" w:sz="4" w:space="0"/>
              <w:right w:val="single" w:color="auto" w:sz="4" w:space="0"/>
            </w:tcBorders>
            <w:noWrap w:val="0"/>
            <w:vAlign w:val="center"/>
          </w:tcPr>
          <w:p w14:paraId="71C31EC8">
            <w:pPr>
              <w:widowControl/>
              <w:jc w:val="center"/>
              <w:rPr>
                <w:rFonts w:ascii="等线" w:hAnsi="等线" w:eastAsia="宋体" w:cs="宋体"/>
                <w:kern w:val="0"/>
                <w:sz w:val="20"/>
                <w:szCs w:val="20"/>
                <w:lang/>
              </w:rPr>
            </w:pPr>
            <w:r>
              <w:rPr>
                <w:rFonts w:ascii="等线" w:hAnsi="等线" w:eastAsia="宋体" w:cs="宋体"/>
                <w:kern w:val="0"/>
                <w:sz w:val="20"/>
                <w:szCs w:val="20"/>
                <w:lang/>
              </w:rPr>
              <w:t>□是         □否</w:t>
            </w:r>
          </w:p>
        </w:tc>
      </w:tr>
      <w:tr w14:paraId="09B927C1">
        <w:tblPrEx>
          <w:tblCellMar>
            <w:top w:w="0" w:type="dxa"/>
            <w:left w:w="108" w:type="dxa"/>
            <w:bottom w:w="0" w:type="dxa"/>
            <w:right w:w="108" w:type="dxa"/>
          </w:tblCellMar>
        </w:tblPrEx>
        <w:trPr>
          <w:gridAfter w:val="1"/>
          <w:wAfter w:w="106" w:type="dxa"/>
          <w:trHeight w:val="620" w:hRule="atLeast"/>
          <w:jc w:val="center"/>
        </w:trPr>
        <w:tc>
          <w:tcPr>
            <w:tcW w:w="2222" w:type="dxa"/>
            <w:gridSpan w:val="3"/>
            <w:vMerge w:val="restart"/>
            <w:tcBorders>
              <w:top w:val="single" w:color="auto" w:sz="4" w:space="0"/>
              <w:left w:val="single" w:color="auto" w:sz="4" w:space="0"/>
              <w:bottom w:val="single" w:color="auto" w:sz="4" w:space="0"/>
              <w:right w:val="single" w:color="auto" w:sz="4" w:space="0"/>
            </w:tcBorders>
            <w:noWrap w:val="0"/>
            <w:vAlign w:val="center"/>
          </w:tcPr>
          <w:p w14:paraId="7F1DD2B8">
            <w:pPr>
              <w:widowControl/>
              <w:jc w:val="center"/>
              <w:rPr>
                <w:rFonts w:ascii="等线" w:hAnsi="等线" w:eastAsia="宋体" w:cs="宋体"/>
                <w:kern w:val="0"/>
                <w:sz w:val="20"/>
                <w:szCs w:val="20"/>
                <w:lang/>
              </w:rPr>
            </w:pPr>
            <w:r>
              <w:rPr>
                <w:rFonts w:ascii="等线" w:hAnsi="等线" w:eastAsia="宋体" w:cs="宋体"/>
                <w:kern w:val="0"/>
                <w:sz w:val="20"/>
                <w:szCs w:val="20"/>
                <w:lang/>
              </w:rPr>
              <w:t>应急疏散</w:t>
            </w:r>
          </w:p>
        </w:tc>
        <w:tc>
          <w:tcPr>
            <w:tcW w:w="6979" w:type="dxa"/>
            <w:gridSpan w:val="6"/>
            <w:tcBorders>
              <w:top w:val="single" w:color="auto" w:sz="4" w:space="0"/>
              <w:left w:val="single" w:color="auto" w:sz="4" w:space="0"/>
              <w:bottom w:val="single" w:color="auto" w:sz="4" w:space="0"/>
              <w:right w:val="single" w:color="auto" w:sz="4" w:space="0"/>
            </w:tcBorders>
            <w:noWrap w:val="0"/>
            <w:vAlign w:val="center"/>
          </w:tcPr>
          <w:p w14:paraId="25B5D9B5">
            <w:pPr>
              <w:jc w:val="left"/>
              <w:rPr>
                <w:rFonts w:ascii="等线" w:hAnsi="等线" w:eastAsia="宋体" w:cs="宋体"/>
                <w:kern w:val="0"/>
                <w:sz w:val="20"/>
                <w:szCs w:val="20"/>
                <w:lang/>
              </w:rPr>
            </w:pPr>
            <w:r>
              <w:rPr>
                <w:rFonts w:ascii="等线" w:hAnsi="等线" w:eastAsia="宋体" w:cs="宋体"/>
                <w:kern w:val="0"/>
                <w:sz w:val="20"/>
                <w:szCs w:val="20"/>
                <w:lang/>
              </w:rPr>
              <w:t>是否存在疏散楼梯数量不足或设置不符合要求</w:t>
            </w:r>
          </w:p>
        </w:tc>
        <w:tc>
          <w:tcPr>
            <w:tcW w:w="852" w:type="dxa"/>
            <w:tcBorders>
              <w:top w:val="single" w:color="auto" w:sz="4" w:space="0"/>
              <w:left w:val="single" w:color="auto" w:sz="4" w:space="0"/>
              <w:bottom w:val="single" w:color="auto" w:sz="4" w:space="0"/>
              <w:right w:val="single" w:color="auto" w:sz="4" w:space="0"/>
            </w:tcBorders>
            <w:noWrap w:val="0"/>
            <w:vAlign w:val="center"/>
          </w:tcPr>
          <w:p w14:paraId="5694E429">
            <w:pPr>
              <w:widowControl/>
              <w:jc w:val="center"/>
              <w:rPr>
                <w:rFonts w:ascii="等线" w:hAnsi="等线" w:eastAsia="宋体" w:cs="宋体"/>
                <w:kern w:val="0"/>
                <w:sz w:val="20"/>
                <w:szCs w:val="20"/>
                <w:lang/>
              </w:rPr>
            </w:pPr>
            <w:r>
              <w:rPr>
                <w:rFonts w:ascii="等线" w:hAnsi="等线" w:eastAsia="宋体" w:cs="宋体"/>
                <w:kern w:val="0"/>
                <w:sz w:val="20"/>
                <w:szCs w:val="20"/>
                <w:lang/>
              </w:rPr>
              <w:t>□是         □否</w:t>
            </w:r>
          </w:p>
        </w:tc>
      </w:tr>
      <w:tr w14:paraId="7FA4BB3B">
        <w:tblPrEx>
          <w:tblCellMar>
            <w:top w:w="0" w:type="dxa"/>
            <w:left w:w="108" w:type="dxa"/>
            <w:bottom w:w="0" w:type="dxa"/>
            <w:right w:w="108" w:type="dxa"/>
          </w:tblCellMar>
        </w:tblPrEx>
        <w:trPr>
          <w:gridAfter w:val="1"/>
          <w:wAfter w:w="106" w:type="dxa"/>
          <w:trHeight w:val="620" w:hRule="atLeast"/>
          <w:jc w:val="center"/>
        </w:trPr>
        <w:tc>
          <w:tcPr>
            <w:tcW w:w="2222"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18A41537">
            <w:pPr>
              <w:jc w:val="center"/>
              <w:rPr>
                <w:rFonts w:ascii="等线" w:hAnsi="等线" w:eastAsia="宋体" w:cs="宋体"/>
                <w:kern w:val="0"/>
                <w:sz w:val="20"/>
                <w:szCs w:val="20"/>
                <w:lang/>
              </w:rPr>
            </w:pPr>
          </w:p>
        </w:tc>
        <w:tc>
          <w:tcPr>
            <w:tcW w:w="6979" w:type="dxa"/>
            <w:gridSpan w:val="6"/>
            <w:tcBorders>
              <w:top w:val="single" w:color="auto" w:sz="4" w:space="0"/>
              <w:left w:val="single" w:color="auto" w:sz="4" w:space="0"/>
              <w:bottom w:val="single" w:color="auto" w:sz="4" w:space="0"/>
              <w:right w:val="single" w:color="auto" w:sz="4" w:space="0"/>
            </w:tcBorders>
            <w:noWrap w:val="0"/>
            <w:vAlign w:val="center"/>
          </w:tcPr>
          <w:p w14:paraId="615AF1B2">
            <w:pPr>
              <w:jc w:val="left"/>
              <w:rPr>
                <w:rFonts w:ascii="等线" w:hAnsi="等线" w:eastAsia="宋体" w:cs="宋体"/>
                <w:kern w:val="0"/>
                <w:sz w:val="20"/>
                <w:szCs w:val="20"/>
                <w:lang/>
              </w:rPr>
            </w:pPr>
            <w:r>
              <w:rPr>
                <w:rFonts w:ascii="等线" w:hAnsi="等线" w:eastAsia="宋体" w:cs="宋体"/>
                <w:kern w:val="0"/>
                <w:sz w:val="20"/>
                <w:szCs w:val="20"/>
                <w:lang/>
              </w:rPr>
              <w:t>是否存在占用、堵塞、封闭疏散通道、安全出口</w:t>
            </w:r>
          </w:p>
        </w:tc>
        <w:tc>
          <w:tcPr>
            <w:tcW w:w="852" w:type="dxa"/>
            <w:tcBorders>
              <w:top w:val="single" w:color="auto" w:sz="4" w:space="0"/>
              <w:left w:val="single" w:color="auto" w:sz="4" w:space="0"/>
              <w:bottom w:val="single" w:color="auto" w:sz="4" w:space="0"/>
              <w:right w:val="single" w:color="auto" w:sz="4" w:space="0"/>
            </w:tcBorders>
            <w:noWrap w:val="0"/>
            <w:vAlign w:val="center"/>
          </w:tcPr>
          <w:p w14:paraId="421B88D0">
            <w:pPr>
              <w:widowControl/>
              <w:jc w:val="center"/>
              <w:rPr>
                <w:rFonts w:ascii="等线" w:hAnsi="等线" w:eastAsia="宋体" w:cs="宋体"/>
                <w:kern w:val="0"/>
                <w:sz w:val="20"/>
                <w:szCs w:val="20"/>
                <w:lang/>
              </w:rPr>
            </w:pPr>
            <w:r>
              <w:rPr>
                <w:rFonts w:ascii="等线" w:hAnsi="等线" w:eastAsia="宋体" w:cs="宋体"/>
                <w:kern w:val="0"/>
                <w:sz w:val="20"/>
                <w:szCs w:val="20"/>
                <w:lang/>
              </w:rPr>
              <w:t>□是         □否</w:t>
            </w:r>
          </w:p>
        </w:tc>
      </w:tr>
      <w:tr w14:paraId="6161E8CA">
        <w:tblPrEx>
          <w:tblCellMar>
            <w:top w:w="0" w:type="dxa"/>
            <w:left w:w="108" w:type="dxa"/>
            <w:bottom w:w="0" w:type="dxa"/>
            <w:right w:w="108" w:type="dxa"/>
          </w:tblCellMar>
        </w:tblPrEx>
        <w:trPr>
          <w:gridAfter w:val="1"/>
          <w:wAfter w:w="106" w:type="dxa"/>
          <w:trHeight w:val="620" w:hRule="atLeast"/>
          <w:jc w:val="center"/>
        </w:trPr>
        <w:tc>
          <w:tcPr>
            <w:tcW w:w="2222"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11D70EF5">
            <w:pPr>
              <w:jc w:val="center"/>
              <w:rPr>
                <w:rFonts w:ascii="等线" w:hAnsi="等线" w:eastAsia="宋体" w:cs="宋体"/>
                <w:kern w:val="0"/>
                <w:sz w:val="20"/>
                <w:szCs w:val="20"/>
                <w:lang/>
              </w:rPr>
            </w:pPr>
          </w:p>
        </w:tc>
        <w:tc>
          <w:tcPr>
            <w:tcW w:w="6979" w:type="dxa"/>
            <w:gridSpan w:val="6"/>
            <w:tcBorders>
              <w:top w:val="single" w:color="auto" w:sz="4" w:space="0"/>
              <w:left w:val="single" w:color="auto" w:sz="4" w:space="0"/>
              <w:bottom w:val="single" w:color="auto" w:sz="4" w:space="0"/>
              <w:right w:val="single" w:color="auto" w:sz="4" w:space="0"/>
            </w:tcBorders>
            <w:noWrap w:val="0"/>
            <w:vAlign w:val="center"/>
          </w:tcPr>
          <w:p w14:paraId="1496AD16">
            <w:pPr>
              <w:jc w:val="left"/>
              <w:rPr>
                <w:rFonts w:ascii="等线" w:hAnsi="等线" w:eastAsia="宋体" w:cs="宋体"/>
                <w:kern w:val="0"/>
                <w:sz w:val="20"/>
                <w:szCs w:val="20"/>
                <w:lang/>
              </w:rPr>
            </w:pPr>
            <w:r>
              <w:rPr>
                <w:rFonts w:ascii="等线" w:hAnsi="等线" w:eastAsia="宋体" w:cs="宋体"/>
                <w:kern w:val="0"/>
                <w:sz w:val="20"/>
                <w:szCs w:val="20"/>
                <w:lang/>
              </w:rPr>
              <w:t>人员密集场所门窗上是否设置影响逃生和灭火救援的障碍物</w:t>
            </w:r>
          </w:p>
        </w:tc>
        <w:tc>
          <w:tcPr>
            <w:tcW w:w="852" w:type="dxa"/>
            <w:tcBorders>
              <w:top w:val="single" w:color="auto" w:sz="4" w:space="0"/>
              <w:left w:val="single" w:color="auto" w:sz="4" w:space="0"/>
              <w:bottom w:val="single" w:color="auto" w:sz="4" w:space="0"/>
              <w:right w:val="single" w:color="auto" w:sz="4" w:space="0"/>
            </w:tcBorders>
            <w:noWrap w:val="0"/>
            <w:vAlign w:val="center"/>
          </w:tcPr>
          <w:p w14:paraId="123A4AF7">
            <w:pPr>
              <w:widowControl/>
              <w:jc w:val="center"/>
              <w:rPr>
                <w:rFonts w:ascii="等线" w:hAnsi="等线" w:eastAsia="宋体" w:cs="宋体"/>
                <w:kern w:val="0"/>
                <w:sz w:val="20"/>
                <w:szCs w:val="20"/>
                <w:lang/>
              </w:rPr>
            </w:pPr>
            <w:r>
              <w:rPr>
                <w:rFonts w:ascii="等线" w:hAnsi="等线" w:eastAsia="宋体" w:cs="宋体"/>
                <w:kern w:val="0"/>
                <w:sz w:val="20"/>
                <w:szCs w:val="20"/>
                <w:lang/>
              </w:rPr>
              <w:t>□是         □否</w:t>
            </w:r>
          </w:p>
        </w:tc>
      </w:tr>
      <w:tr w14:paraId="52EB71F7">
        <w:tblPrEx>
          <w:tblCellMar>
            <w:top w:w="0" w:type="dxa"/>
            <w:left w:w="108" w:type="dxa"/>
            <w:bottom w:w="0" w:type="dxa"/>
            <w:right w:w="108" w:type="dxa"/>
          </w:tblCellMar>
        </w:tblPrEx>
        <w:trPr>
          <w:gridAfter w:val="1"/>
          <w:wAfter w:w="106" w:type="dxa"/>
          <w:trHeight w:val="620" w:hRule="atLeast"/>
          <w:jc w:val="center"/>
        </w:trPr>
        <w:tc>
          <w:tcPr>
            <w:tcW w:w="2222"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4059E434">
            <w:pPr>
              <w:widowControl/>
              <w:jc w:val="center"/>
              <w:rPr>
                <w:rFonts w:ascii="等线" w:hAnsi="等线" w:eastAsia="宋体" w:cs="宋体"/>
                <w:kern w:val="0"/>
                <w:sz w:val="20"/>
                <w:szCs w:val="20"/>
                <w:lang/>
              </w:rPr>
            </w:pPr>
          </w:p>
        </w:tc>
        <w:tc>
          <w:tcPr>
            <w:tcW w:w="6979" w:type="dxa"/>
            <w:gridSpan w:val="6"/>
            <w:tcBorders>
              <w:top w:val="single" w:color="auto" w:sz="4" w:space="0"/>
              <w:left w:val="single" w:color="auto" w:sz="4" w:space="0"/>
              <w:bottom w:val="single" w:color="auto" w:sz="4" w:space="0"/>
              <w:right w:val="single" w:color="auto" w:sz="4" w:space="0"/>
            </w:tcBorders>
            <w:noWrap w:val="0"/>
            <w:vAlign w:val="center"/>
          </w:tcPr>
          <w:p w14:paraId="2F56ECC7">
            <w:pPr>
              <w:jc w:val="left"/>
              <w:rPr>
                <w:rFonts w:ascii="等线" w:hAnsi="等线" w:eastAsia="宋体" w:cs="宋体"/>
                <w:kern w:val="0"/>
                <w:sz w:val="20"/>
                <w:szCs w:val="20"/>
                <w:lang/>
              </w:rPr>
            </w:pPr>
            <w:r>
              <w:rPr>
                <w:rFonts w:ascii="等线" w:hAnsi="等线" w:eastAsia="宋体" w:cs="宋体"/>
                <w:kern w:val="0"/>
                <w:sz w:val="20"/>
                <w:szCs w:val="20"/>
                <w:lang/>
              </w:rPr>
              <w:t>消防应急广播、消防应急照明、疏散指示标志</w:t>
            </w:r>
            <w:r>
              <w:rPr>
                <w:rFonts w:hint="eastAsia" w:ascii="等线" w:hAnsi="等线" w:eastAsia="宋体" w:cs="宋体"/>
                <w:kern w:val="0"/>
                <w:sz w:val="20"/>
                <w:szCs w:val="20"/>
                <w:lang w:eastAsia="zh-CN"/>
              </w:rPr>
              <w:t>是否</w:t>
            </w:r>
            <w:r>
              <w:rPr>
                <w:rFonts w:ascii="等线" w:hAnsi="等线" w:eastAsia="宋体" w:cs="宋体"/>
                <w:kern w:val="0"/>
                <w:sz w:val="20"/>
                <w:szCs w:val="20"/>
                <w:lang/>
              </w:rPr>
              <w:t>保持完好有效</w:t>
            </w:r>
          </w:p>
        </w:tc>
        <w:tc>
          <w:tcPr>
            <w:tcW w:w="852" w:type="dxa"/>
            <w:tcBorders>
              <w:top w:val="single" w:color="auto" w:sz="4" w:space="0"/>
              <w:left w:val="single" w:color="auto" w:sz="4" w:space="0"/>
              <w:bottom w:val="single" w:color="auto" w:sz="4" w:space="0"/>
              <w:right w:val="single" w:color="auto" w:sz="4" w:space="0"/>
            </w:tcBorders>
            <w:noWrap w:val="0"/>
            <w:vAlign w:val="center"/>
          </w:tcPr>
          <w:p w14:paraId="3BC96F0B">
            <w:pPr>
              <w:widowControl/>
              <w:jc w:val="center"/>
              <w:rPr>
                <w:rFonts w:ascii="等线" w:hAnsi="等线" w:eastAsia="宋体" w:cs="宋体"/>
                <w:kern w:val="0"/>
                <w:sz w:val="20"/>
                <w:szCs w:val="20"/>
                <w:lang/>
              </w:rPr>
            </w:pPr>
            <w:r>
              <w:rPr>
                <w:rFonts w:ascii="等线" w:hAnsi="等线" w:eastAsia="宋体" w:cs="宋体"/>
                <w:kern w:val="0"/>
                <w:sz w:val="20"/>
                <w:szCs w:val="20"/>
                <w:lang/>
              </w:rPr>
              <w:t>□是         □否</w:t>
            </w:r>
          </w:p>
        </w:tc>
      </w:tr>
      <w:tr w14:paraId="6417FAA4">
        <w:tblPrEx>
          <w:tblCellMar>
            <w:top w:w="0" w:type="dxa"/>
            <w:left w:w="108" w:type="dxa"/>
            <w:bottom w:w="0" w:type="dxa"/>
            <w:right w:w="108" w:type="dxa"/>
          </w:tblCellMar>
        </w:tblPrEx>
        <w:trPr>
          <w:gridAfter w:val="1"/>
          <w:wAfter w:w="106" w:type="dxa"/>
          <w:trHeight w:val="620" w:hRule="atLeast"/>
          <w:jc w:val="center"/>
        </w:trPr>
        <w:tc>
          <w:tcPr>
            <w:tcW w:w="2222"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77E60CAB">
            <w:pPr>
              <w:widowControl/>
              <w:jc w:val="center"/>
              <w:rPr>
                <w:rFonts w:ascii="等线" w:hAnsi="等线" w:eastAsia="宋体" w:cs="宋体"/>
                <w:kern w:val="0"/>
                <w:sz w:val="20"/>
                <w:szCs w:val="20"/>
                <w:lang/>
              </w:rPr>
            </w:pPr>
          </w:p>
        </w:tc>
        <w:tc>
          <w:tcPr>
            <w:tcW w:w="6979" w:type="dxa"/>
            <w:gridSpan w:val="6"/>
            <w:tcBorders>
              <w:top w:val="single" w:color="auto" w:sz="4" w:space="0"/>
              <w:left w:val="single" w:color="auto" w:sz="4" w:space="0"/>
              <w:bottom w:val="single" w:color="auto" w:sz="4" w:space="0"/>
              <w:right w:val="single" w:color="auto" w:sz="4" w:space="0"/>
            </w:tcBorders>
            <w:noWrap w:val="0"/>
            <w:vAlign w:val="center"/>
          </w:tcPr>
          <w:p w14:paraId="2A081EB4">
            <w:pPr>
              <w:jc w:val="left"/>
              <w:rPr>
                <w:rFonts w:ascii="等线" w:hAnsi="等线" w:eastAsia="宋体" w:cs="宋体"/>
                <w:kern w:val="0"/>
                <w:sz w:val="20"/>
                <w:szCs w:val="20"/>
                <w:lang/>
              </w:rPr>
            </w:pPr>
            <w:r>
              <w:rPr>
                <w:rFonts w:ascii="等线" w:hAnsi="等线" w:eastAsia="宋体" w:cs="宋体"/>
                <w:kern w:val="0"/>
                <w:sz w:val="20"/>
                <w:szCs w:val="20"/>
                <w:lang/>
              </w:rPr>
              <w:t>是否存在医院、养老院未将失能和行动不便患者安排在建筑较低楼层，在通道、楼梯间增加床位，影响人员疏散</w:t>
            </w:r>
          </w:p>
        </w:tc>
        <w:tc>
          <w:tcPr>
            <w:tcW w:w="852" w:type="dxa"/>
            <w:tcBorders>
              <w:top w:val="single" w:color="auto" w:sz="4" w:space="0"/>
              <w:left w:val="single" w:color="auto" w:sz="4" w:space="0"/>
              <w:bottom w:val="single" w:color="auto" w:sz="4" w:space="0"/>
              <w:right w:val="single" w:color="auto" w:sz="4" w:space="0"/>
            </w:tcBorders>
            <w:noWrap w:val="0"/>
            <w:vAlign w:val="center"/>
          </w:tcPr>
          <w:p w14:paraId="0D0DB293">
            <w:pPr>
              <w:widowControl/>
              <w:jc w:val="center"/>
              <w:rPr>
                <w:rFonts w:ascii="等线" w:hAnsi="等线" w:eastAsia="宋体" w:cs="宋体"/>
                <w:kern w:val="0"/>
                <w:sz w:val="20"/>
                <w:szCs w:val="20"/>
                <w:lang/>
              </w:rPr>
            </w:pPr>
            <w:r>
              <w:rPr>
                <w:rFonts w:ascii="等线" w:hAnsi="等线" w:eastAsia="宋体" w:cs="宋体"/>
                <w:kern w:val="0"/>
                <w:sz w:val="20"/>
                <w:szCs w:val="20"/>
                <w:lang/>
              </w:rPr>
              <w:t>□是         □否</w:t>
            </w:r>
          </w:p>
        </w:tc>
      </w:tr>
      <w:tr w14:paraId="61A57689">
        <w:tblPrEx>
          <w:tblCellMar>
            <w:top w:w="0" w:type="dxa"/>
            <w:left w:w="108" w:type="dxa"/>
            <w:bottom w:w="0" w:type="dxa"/>
            <w:right w:w="108" w:type="dxa"/>
          </w:tblCellMar>
        </w:tblPrEx>
        <w:trPr>
          <w:gridAfter w:val="1"/>
          <w:wAfter w:w="106" w:type="dxa"/>
          <w:trHeight w:val="620" w:hRule="atLeast"/>
          <w:jc w:val="center"/>
        </w:trPr>
        <w:tc>
          <w:tcPr>
            <w:tcW w:w="2222"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7107B6AF">
            <w:pPr>
              <w:widowControl/>
              <w:jc w:val="center"/>
              <w:rPr>
                <w:rFonts w:ascii="等线" w:hAnsi="等线" w:eastAsia="宋体" w:cs="宋体"/>
                <w:kern w:val="0"/>
                <w:sz w:val="20"/>
                <w:szCs w:val="20"/>
                <w:lang/>
              </w:rPr>
            </w:pPr>
          </w:p>
        </w:tc>
        <w:tc>
          <w:tcPr>
            <w:tcW w:w="6979" w:type="dxa"/>
            <w:gridSpan w:val="6"/>
            <w:tcBorders>
              <w:top w:val="single" w:color="auto" w:sz="4" w:space="0"/>
              <w:left w:val="single" w:color="auto" w:sz="4" w:space="0"/>
              <w:bottom w:val="single" w:color="auto" w:sz="4" w:space="0"/>
              <w:right w:val="single" w:color="auto" w:sz="4" w:space="0"/>
            </w:tcBorders>
            <w:noWrap w:val="0"/>
            <w:vAlign w:val="center"/>
          </w:tcPr>
          <w:p w14:paraId="231E0133">
            <w:pPr>
              <w:jc w:val="left"/>
              <w:rPr>
                <w:rFonts w:ascii="等线" w:hAnsi="等线" w:eastAsia="宋体" w:cs="宋体"/>
                <w:kern w:val="0"/>
                <w:sz w:val="20"/>
                <w:szCs w:val="20"/>
                <w:lang/>
              </w:rPr>
            </w:pPr>
            <w:r>
              <w:rPr>
                <w:rFonts w:ascii="等线" w:hAnsi="等线" w:eastAsia="宋体" w:cs="宋体"/>
                <w:kern w:val="0"/>
                <w:sz w:val="20"/>
                <w:szCs w:val="20"/>
                <w:lang/>
              </w:rPr>
              <w:t>是否存在混合生产经营场所不同独立单位间的分隔占用疏散通道、锁闭安全出口，不能保证各自独立的疏散楼梯</w:t>
            </w:r>
          </w:p>
        </w:tc>
        <w:tc>
          <w:tcPr>
            <w:tcW w:w="852" w:type="dxa"/>
            <w:tcBorders>
              <w:top w:val="single" w:color="auto" w:sz="4" w:space="0"/>
              <w:left w:val="single" w:color="auto" w:sz="4" w:space="0"/>
              <w:bottom w:val="single" w:color="auto" w:sz="4" w:space="0"/>
              <w:right w:val="single" w:color="auto" w:sz="4" w:space="0"/>
            </w:tcBorders>
            <w:noWrap w:val="0"/>
            <w:vAlign w:val="center"/>
          </w:tcPr>
          <w:p w14:paraId="4FCFECD5">
            <w:pPr>
              <w:widowControl/>
              <w:jc w:val="center"/>
              <w:rPr>
                <w:rFonts w:ascii="等线" w:hAnsi="等线" w:eastAsia="宋体" w:cs="宋体"/>
                <w:kern w:val="0"/>
                <w:sz w:val="20"/>
                <w:szCs w:val="20"/>
                <w:lang/>
              </w:rPr>
            </w:pPr>
            <w:r>
              <w:rPr>
                <w:rFonts w:ascii="等线" w:hAnsi="等线" w:eastAsia="宋体" w:cs="宋体"/>
                <w:kern w:val="0"/>
                <w:sz w:val="20"/>
                <w:szCs w:val="20"/>
                <w:lang/>
              </w:rPr>
              <w:t>□是         □否</w:t>
            </w:r>
          </w:p>
        </w:tc>
      </w:tr>
      <w:tr w14:paraId="25A23CB5">
        <w:tblPrEx>
          <w:tblCellMar>
            <w:top w:w="0" w:type="dxa"/>
            <w:left w:w="108" w:type="dxa"/>
            <w:bottom w:w="0" w:type="dxa"/>
            <w:right w:w="108" w:type="dxa"/>
          </w:tblCellMar>
        </w:tblPrEx>
        <w:trPr>
          <w:gridAfter w:val="1"/>
          <w:wAfter w:w="106" w:type="dxa"/>
          <w:trHeight w:val="620" w:hRule="atLeast"/>
          <w:jc w:val="center"/>
        </w:trPr>
        <w:tc>
          <w:tcPr>
            <w:tcW w:w="2222" w:type="dxa"/>
            <w:gridSpan w:val="3"/>
            <w:vMerge w:val="restart"/>
            <w:tcBorders>
              <w:top w:val="single" w:color="auto" w:sz="4" w:space="0"/>
              <w:left w:val="single" w:color="auto" w:sz="4" w:space="0"/>
              <w:bottom w:val="single" w:color="auto" w:sz="4" w:space="0"/>
              <w:right w:val="single" w:color="auto" w:sz="4" w:space="0"/>
            </w:tcBorders>
            <w:noWrap w:val="0"/>
            <w:vAlign w:val="center"/>
          </w:tcPr>
          <w:p w14:paraId="3803E0A5">
            <w:pPr>
              <w:widowControl/>
              <w:jc w:val="center"/>
              <w:rPr>
                <w:rFonts w:ascii="等线" w:hAnsi="等线" w:eastAsia="宋体" w:cs="宋体"/>
                <w:kern w:val="0"/>
                <w:sz w:val="20"/>
                <w:szCs w:val="20"/>
                <w:lang/>
              </w:rPr>
            </w:pPr>
            <w:r>
              <w:rPr>
                <w:rFonts w:ascii="等线" w:hAnsi="等线" w:eastAsia="宋体" w:cs="宋体"/>
                <w:kern w:val="0"/>
                <w:sz w:val="20"/>
                <w:szCs w:val="20"/>
                <w:lang/>
              </w:rPr>
              <w:t>防火分隔</w:t>
            </w:r>
          </w:p>
        </w:tc>
        <w:tc>
          <w:tcPr>
            <w:tcW w:w="6979" w:type="dxa"/>
            <w:gridSpan w:val="6"/>
            <w:tcBorders>
              <w:top w:val="single" w:color="auto" w:sz="4" w:space="0"/>
              <w:left w:val="single" w:color="auto" w:sz="4" w:space="0"/>
              <w:bottom w:val="single" w:color="auto" w:sz="4" w:space="0"/>
              <w:right w:val="single" w:color="auto" w:sz="4" w:space="0"/>
            </w:tcBorders>
            <w:noWrap w:val="0"/>
            <w:vAlign w:val="center"/>
          </w:tcPr>
          <w:p w14:paraId="054DA47E">
            <w:pPr>
              <w:jc w:val="left"/>
              <w:rPr>
                <w:rFonts w:ascii="等线" w:hAnsi="等线" w:eastAsia="宋体" w:cs="宋体"/>
                <w:kern w:val="0"/>
                <w:sz w:val="20"/>
                <w:szCs w:val="20"/>
                <w:lang/>
              </w:rPr>
            </w:pPr>
            <w:r>
              <w:rPr>
                <w:rFonts w:ascii="等线" w:hAnsi="等线" w:eastAsia="宋体" w:cs="宋体"/>
                <w:kern w:val="0"/>
                <w:sz w:val="20"/>
                <w:szCs w:val="20"/>
                <w:lang/>
              </w:rPr>
              <w:t>是否未按要求设置防火分区</w:t>
            </w:r>
          </w:p>
        </w:tc>
        <w:tc>
          <w:tcPr>
            <w:tcW w:w="852" w:type="dxa"/>
            <w:tcBorders>
              <w:top w:val="single" w:color="auto" w:sz="4" w:space="0"/>
              <w:left w:val="single" w:color="auto" w:sz="4" w:space="0"/>
              <w:bottom w:val="single" w:color="auto" w:sz="4" w:space="0"/>
              <w:right w:val="single" w:color="auto" w:sz="4" w:space="0"/>
            </w:tcBorders>
            <w:noWrap w:val="0"/>
            <w:vAlign w:val="center"/>
          </w:tcPr>
          <w:p w14:paraId="6EBC3317">
            <w:pPr>
              <w:widowControl/>
              <w:jc w:val="center"/>
              <w:rPr>
                <w:rFonts w:ascii="等线" w:hAnsi="等线" w:eastAsia="宋体" w:cs="宋体"/>
                <w:kern w:val="0"/>
                <w:sz w:val="20"/>
                <w:szCs w:val="20"/>
                <w:lang/>
              </w:rPr>
            </w:pPr>
            <w:r>
              <w:rPr>
                <w:rFonts w:ascii="等线" w:hAnsi="等线" w:eastAsia="宋体" w:cs="宋体"/>
                <w:kern w:val="0"/>
                <w:sz w:val="20"/>
                <w:szCs w:val="20"/>
                <w:lang/>
              </w:rPr>
              <w:t>□是         □否</w:t>
            </w:r>
          </w:p>
        </w:tc>
      </w:tr>
      <w:tr w14:paraId="62145E62">
        <w:tblPrEx>
          <w:tblCellMar>
            <w:top w:w="0" w:type="dxa"/>
            <w:left w:w="108" w:type="dxa"/>
            <w:bottom w:w="0" w:type="dxa"/>
            <w:right w:w="108" w:type="dxa"/>
          </w:tblCellMar>
        </w:tblPrEx>
        <w:trPr>
          <w:gridAfter w:val="1"/>
          <w:wAfter w:w="106" w:type="dxa"/>
          <w:trHeight w:val="620" w:hRule="atLeast"/>
          <w:jc w:val="center"/>
        </w:trPr>
        <w:tc>
          <w:tcPr>
            <w:tcW w:w="2222"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05FB093B">
            <w:pPr>
              <w:widowControl/>
              <w:jc w:val="center"/>
              <w:rPr>
                <w:rFonts w:ascii="等线" w:hAnsi="等线" w:eastAsia="宋体" w:cs="宋体"/>
                <w:kern w:val="0"/>
                <w:sz w:val="20"/>
                <w:szCs w:val="20"/>
                <w:lang/>
              </w:rPr>
            </w:pPr>
          </w:p>
        </w:tc>
        <w:tc>
          <w:tcPr>
            <w:tcW w:w="6979" w:type="dxa"/>
            <w:gridSpan w:val="6"/>
            <w:tcBorders>
              <w:top w:val="single" w:color="auto" w:sz="4" w:space="0"/>
              <w:left w:val="single" w:color="auto" w:sz="4" w:space="0"/>
              <w:bottom w:val="single" w:color="auto" w:sz="4" w:space="0"/>
              <w:right w:val="single" w:color="auto" w:sz="4" w:space="0"/>
            </w:tcBorders>
            <w:noWrap w:val="0"/>
            <w:vAlign w:val="center"/>
          </w:tcPr>
          <w:p w14:paraId="2BC72A12">
            <w:pPr>
              <w:jc w:val="left"/>
              <w:rPr>
                <w:rFonts w:ascii="等线" w:hAnsi="等线" w:eastAsia="宋体" w:cs="宋体"/>
                <w:kern w:val="0"/>
                <w:sz w:val="20"/>
                <w:szCs w:val="20"/>
                <w:lang/>
              </w:rPr>
            </w:pPr>
            <w:r>
              <w:rPr>
                <w:rFonts w:ascii="等线" w:hAnsi="等线" w:eastAsia="宋体" w:cs="宋体"/>
                <w:kern w:val="0"/>
                <w:sz w:val="20"/>
                <w:szCs w:val="20"/>
                <w:lang/>
              </w:rPr>
              <w:t>是否存在防火门、防火卷帘、防火墙等损坏严重，不具备防火分隔功能</w:t>
            </w:r>
          </w:p>
        </w:tc>
        <w:tc>
          <w:tcPr>
            <w:tcW w:w="852" w:type="dxa"/>
            <w:tcBorders>
              <w:top w:val="single" w:color="auto" w:sz="4" w:space="0"/>
              <w:left w:val="single" w:color="auto" w:sz="4" w:space="0"/>
              <w:bottom w:val="single" w:color="auto" w:sz="4" w:space="0"/>
              <w:right w:val="single" w:color="auto" w:sz="4" w:space="0"/>
            </w:tcBorders>
            <w:noWrap w:val="0"/>
            <w:vAlign w:val="center"/>
          </w:tcPr>
          <w:p w14:paraId="5DD41BE3">
            <w:pPr>
              <w:widowControl/>
              <w:jc w:val="center"/>
              <w:rPr>
                <w:rFonts w:ascii="等线" w:hAnsi="等线" w:eastAsia="宋体" w:cs="宋体"/>
                <w:kern w:val="0"/>
                <w:sz w:val="20"/>
                <w:szCs w:val="20"/>
                <w:lang/>
              </w:rPr>
            </w:pPr>
            <w:r>
              <w:rPr>
                <w:rFonts w:ascii="等线" w:hAnsi="等线" w:eastAsia="宋体" w:cs="宋体"/>
                <w:kern w:val="0"/>
                <w:sz w:val="20"/>
                <w:szCs w:val="20"/>
                <w:lang/>
              </w:rPr>
              <w:t>□是         □否</w:t>
            </w:r>
          </w:p>
        </w:tc>
      </w:tr>
      <w:tr w14:paraId="48269CFF">
        <w:tblPrEx>
          <w:tblCellMar>
            <w:top w:w="0" w:type="dxa"/>
            <w:left w:w="108" w:type="dxa"/>
            <w:bottom w:w="0" w:type="dxa"/>
            <w:right w:w="108" w:type="dxa"/>
          </w:tblCellMar>
        </w:tblPrEx>
        <w:trPr>
          <w:gridAfter w:val="1"/>
          <w:wAfter w:w="106" w:type="dxa"/>
          <w:trHeight w:val="620" w:hRule="atLeast"/>
          <w:jc w:val="center"/>
        </w:trPr>
        <w:tc>
          <w:tcPr>
            <w:tcW w:w="2222"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0365A0D3">
            <w:pPr>
              <w:widowControl/>
              <w:jc w:val="center"/>
              <w:rPr>
                <w:rFonts w:ascii="等线" w:hAnsi="等线" w:eastAsia="宋体" w:cs="宋体"/>
                <w:kern w:val="0"/>
                <w:sz w:val="20"/>
                <w:szCs w:val="20"/>
                <w:lang/>
              </w:rPr>
            </w:pPr>
          </w:p>
        </w:tc>
        <w:tc>
          <w:tcPr>
            <w:tcW w:w="6979" w:type="dxa"/>
            <w:gridSpan w:val="6"/>
            <w:tcBorders>
              <w:top w:val="single" w:color="auto" w:sz="4" w:space="0"/>
              <w:left w:val="single" w:color="auto" w:sz="4" w:space="0"/>
              <w:bottom w:val="single" w:color="auto" w:sz="4" w:space="0"/>
              <w:right w:val="single" w:color="auto" w:sz="4" w:space="0"/>
            </w:tcBorders>
            <w:noWrap w:val="0"/>
            <w:vAlign w:val="center"/>
          </w:tcPr>
          <w:p w14:paraId="16F9BB01">
            <w:pPr>
              <w:jc w:val="left"/>
              <w:rPr>
                <w:rFonts w:ascii="等线" w:hAnsi="等线" w:eastAsia="宋体" w:cs="宋体"/>
                <w:kern w:val="0"/>
                <w:sz w:val="20"/>
                <w:szCs w:val="20"/>
                <w:lang/>
              </w:rPr>
            </w:pPr>
            <w:r>
              <w:rPr>
                <w:rFonts w:ascii="等线" w:hAnsi="等线" w:eastAsia="宋体" w:cs="宋体"/>
                <w:kern w:val="0"/>
                <w:sz w:val="20"/>
                <w:szCs w:val="20"/>
                <w:lang/>
              </w:rPr>
              <w:t>电缆井、管道井等防火封堵是否严密</w:t>
            </w:r>
          </w:p>
        </w:tc>
        <w:tc>
          <w:tcPr>
            <w:tcW w:w="852" w:type="dxa"/>
            <w:tcBorders>
              <w:top w:val="single" w:color="auto" w:sz="4" w:space="0"/>
              <w:left w:val="single" w:color="auto" w:sz="4" w:space="0"/>
              <w:bottom w:val="single" w:color="auto" w:sz="4" w:space="0"/>
              <w:right w:val="single" w:color="auto" w:sz="4" w:space="0"/>
            </w:tcBorders>
            <w:noWrap w:val="0"/>
            <w:vAlign w:val="center"/>
          </w:tcPr>
          <w:p w14:paraId="2692534D">
            <w:pPr>
              <w:widowControl/>
              <w:jc w:val="center"/>
              <w:rPr>
                <w:rFonts w:ascii="等线" w:hAnsi="等线" w:eastAsia="宋体" w:cs="宋体"/>
                <w:kern w:val="0"/>
                <w:sz w:val="20"/>
                <w:szCs w:val="20"/>
                <w:lang/>
              </w:rPr>
            </w:pPr>
            <w:r>
              <w:rPr>
                <w:rFonts w:ascii="等线" w:hAnsi="等线" w:eastAsia="宋体" w:cs="宋体"/>
                <w:kern w:val="0"/>
                <w:sz w:val="20"/>
                <w:szCs w:val="20"/>
                <w:lang/>
              </w:rPr>
              <w:t>□是         □否</w:t>
            </w:r>
          </w:p>
        </w:tc>
      </w:tr>
      <w:tr w14:paraId="03A35EC3">
        <w:tblPrEx>
          <w:tblCellMar>
            <w:top w:w="0" w:type="dxa"/>
            <w:left w:w="108" w:type="dxa"/>
            <w:bottom w:w="0" w:type="dxa"/>
            <w:right w:w="108" w:type="dxa"/>
          </w:tblCellMar>
        </w:tblPrEx>
        <w:trPr>
          <w:gridAfter w:val="1"/>
          <w:wAfter w:w="106" w:type="dxa"/>
          <w:trHeight w:val="620" w:hRule="atLeast"/>
          <w:jc w:val="center"/>
        </w:trPr>
        <w:tc>
          <w:tcPr>
            <w:tcW w:w="2222"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24A6C68B">
            <w:pPr>
              <w:widowControl/>
              <w:jc w:val="center"/>
              <w:rPr>
                <w:rFonts w:ascii="等线" w:hAnsi="等线" w:eastAsia="宋体" w:cs="宋体"/>
                <w:kern w:val="0"/>
                <w:sz w:val="20"/>
                <w:szCs w:val="20"/>
                <w:lang/>
              </w:rPr>
            </w:pPr>
          </w:p>
        </w:tc>
        <w:tc>
          <w:tcPr>
            <w:tcW w:w="6979" w:type="dxa"/>
            <w:gridSpan w:val="6"/>
            <w:tcBorders>
              <w:top w:val="single" w:color="auto" w:sz="4" w:space="0"/>
              <w:left w:val="single" w:color="auto" w:sz="4" w:space="0"/>
              <w:bottom w:val="single" w:color="auto" w:sz="4" w:space="0"/>
              <w:right w:val="single" w:color="auto" w:sz="4" w:space="0"/>
            </w:tcBorders>
            <w:noWrap w:val="0"/>
            <w:vAlign w:val="center"/>
          </w:tcPr>
          <w:p w14:paraId="5DF3B70B">
            <w:pPr>
              <w:jc w:val="left"/>
              <w:rPr>
                <w:rFonts w:ascii="等线" w:hAnsi="等线" w:eastAsia="宋体" w:cs="宋体"/>
                <w:kern w:val="0"/>
                <w:sz w:val="20"/>
                <w:szCs w:val="20"/>
                <w:lang/>
              </w:rPr>
            </w:pPr>
            <w:r>
              <w:rPr>
                <w:rFonts w:ascii="等线" w:hAnsi="等线" w:eastAsia="宋体" w:cs="宋体"/>
                <w:kern w:val="0"/>
                <w:sz w:val="20"/>
                <w:szCs w:val="20"/>
                <w:lang/>
              </w:rPr>
              <w:t>混合生产经营场所内是否违规设置员工宿舍</w:t>
            </w:r>
          </w:p>
        </w:tc>
        <w:tc>
          <w:tcPr>
            <w:tcW w:w="852" w:type="dxa"/>
            <w:tcBorders>
              <w:top w:val="single" w:color="auto" w:sz="4" w:space="0"/>
              <w:left w:val="single" w:color="auto" w:sz="4" w:space="0"/>
              <w:bottom w:val="single" w:color="auto" w:sz="4" w:space="0"/>
              <w:right w:val="single" w:color="auto" w:sz="4" w:space="0"/>
            </w:tcBorders>
            <w:noWrap w:val="0"/>
            <w:vAlign w:val="center"/>
          </w:tcPr>
          <w:p w14:paraId="35A9D316">
            <w:pPr>
              <w:widowControl/>
              <w:jc w:val="center"/>
              <w:rPr>
                <w:rFonts w:ascii="等线" w:hAnsi="等线" w:eastAsia="宋体" w:cs="宋体"/>
                <w:kern w:val="0"/>
                <w:sz w:val="20"/>
                <w:szCs w:val="20"/>
                <w:lang/>
              </w:rPr>
            </w:pPr>
            <w:r>
              <w:rPr>
                <w:rFonts w:ascii="等线" w:hAnsi="等线" w:eastAsia="宋体" w:cs="宋体"/>
                <w:kern w:val="0"/>
                <w:sz w:val="20"/>
                <w:szCs w:val="20"/>
                <w:lang/>
              </w:rPr>
              <w:t>□是         □否</w:t>
            </w:r>
          </w:p>
        </w:tc>
      </w:tr>
      <w:tr w14:paraId="3C3BD9F2">
        <w:tblPrEx>
          <w:tblCellMar>
            <w:top w:w="0" w:type="dxa"/>
            <w:left w:w="108" w:type="dxa"/>
            <w:bottom w:w="0" w:type="dxa"/>
            <w:right w:w="108" w:type="dxa"/>
          </w:tblCellMar>
        </w:tblPrEx>
        <w:trPr>
          <w:gridAfter w:val="1"/>
          <w:wAfter w:w="106" w:type="dxa"/>
          <w:trHeight w:val="620" w:hRule="atLeast"/>
          <w:jc w:val="center"/>
        </w:trPr>
        <w:tc>
          <w:tcPr>
            <w:tcW w:w="2222" w:type="dxa"/>
            <w:gridSpan w:val="3"/>
            <w:vMerge w:val="restart"/>
            <w:tcBorders>
              <w:top w:val="single" w:color="auto" w:sz="4" w:space="0"/>
              <w:left w:val="single" w:color="auto" w:sz="4" w:space="0"/>
              <w:bottom w:val="single" w:color="auto" w:sz="4" w:space="0"/>
              <w:right w:val="single" w:color="auto" w:sz="4" w:space="0"/>
            </w:tcBorders>
            <w:noWrap w:val="0"/>
            <w:vAlign w:val="center"/>
          </w:tcPr>
          <w:p w14:paraId="2DA7AB0C">
            <w:pPr>
              <w:widowControl/>
              <w:jc w:val="center"/>
              <w:rPr>
                <w:rFonts w:ascii="等线" w:hAnsi="等线" w:eastAsia="宋体" w:cs="宋体"/>
                <w:kern w:val="0"/>
                <w:sz w:val="20"/>
                <w:szCs w:val="20"/>
                <w:lang/>
              </w:rPr>
            </w:pPr>
            <w:r>
              <w:rPr>
                <w:rFonts w:ascii="等线" w:hAnsi="等线" w:eastAsia="宋体" w:cs="宋体"/>
                <w:kern w:val="0"/>
                <w:sz w:val="20"/>
                <w:szCs w:val="20"/>
                <w:lang/>
              </w:rPr>
              <w:t>消防设施设备</w:t>
            </w:r>
          </w:p>
        </w:tc>
        <w:tc>
          <w:tcPr>
            <w:tcW w:w="6979" w:type="dxa"/>
            <w:gridSpan w:val="6"/>
            <w:tcBorders>
              <w:top w:val="single" w:color="auto" w:sz="4" w:space="0"/>
              <w:left w:val="single" w:color="auto" w:sz="4" w:space="0"/>
              <w:bottom w:val="single" w:color="auto" w:sz="4" w:space="0"/>
              <w:right w:val="single" w:color="auto" w:sz="4" w:space="0"/>
            </w:tcBorders>
            <w:noWrap w:val="0"/>
            <w:vAlign w:val="center"/>
          </w:tcPr>
          <w:p w14:paraId="2695B578">
            <w:pPr>
              <w:jc w:val="left"/>
              <w:rPr>
                <w:rFonts w:ascii="等线" w:hAnsi="等线" w:eastAsia="宋体" w:cs="宋体"/>
                <w:kern w:val="0"/>
                <w:sz w:val="20"/>
                <w:szCs w:val="20"/>
                <w:lang/>
              </w:rPr>
            </w:pPr>
            <w:r>
              <w:rPr>
                <w:rFonts w:ascii="等线" w:hAnsi="等线" w:eastAsia="宋体" w:cs="宋体"/>
                <w:kern w:val="0"/>
                <w:sz w:val="20"/>
                <w:szCs w:val="20"/>
                <w:lang/>
              </w:rPr>
              <w:t>是否未按要求设置室内消火栓系统，或水压、水量不能满足灭火需求</w:t>
            </w:r>
          </w:p>
        </w:tc>
        <w:tc>
          <w:tcPr>
            <w:tcW w:w="852" w:type="dxa"/>
            <w:tcBorders>
              <w:top w:val="single" w:color="auto" w:sz="4" w:space="0"/>
              <w:left w:val="single" w:color="auto" w:sz="4" w:space="0"/>
              <w:bottom w:val="single" w:color="auto" w:sz="4" w:space="0"/>
              <w:right w:val="single" w:color="auto" w:sz="4" w:space="0"/>
            </w:tcBorders>
            <w:noWrap w:val="0"/>
            <w:vAlign w:val="center"/>
          </w:tcPr>
          <w:p w14:paraId="2799398E">
            <w:pPr>
              <w:widowControl/>
              <w:jc w:val="center"/>
              <w:rPr>
                <w:rFonts w:ascii="等线" w:hAnsi="等线" w:eastAsia="宋体" w:cs="宋体"/>
                <w:kern w:val="0"/>
                <w:sz w:val="20"/>
                <w:szCs w:val="20"/>
                <w:lang/>
              </w:rPr>
            </w:pPr>
            <w:r>
              <w:rPr>
                <w:rFonts w:ascii="等线" w:hAnsi="等线" w:eastAsia="宋体" w:cs="宋体"/>
                <w:kern w:val="0"/>
                <w:sz w:val="20"/>
                <w:szCs w:val="20"/>
                <w:lang/>
              </w:rPr>
              <w:t>□是         □否</w:t>
            </w:r>
          </w:p>
        </w:tc>
      </w:tr>
      <w:tr w14:paraId="3FDF2592">
        <w:tblPrEx>
          <w:tblCellMar>
            <w:top w:w="0" w:type="dxa"/>
            <w:left w:w="108" w:type="dxa"/>
            <w:bottom w:w="0" w:type="dxa"/>
            <w:right w:w="108" w:type="dxa"/>
          </w:tblCellMar>
        </w:tblPrEx>
        <w:trPr>
          <w:gridAfter w:val="1"/>
          <w:wAfter w:w="106" w:type="dxa"/>
          <w:trHeight w:val="620" w:hRule="atLeast"/>
          <w:jc w:val="center"/>
        </w:trPr>
        <w:tc>
          <w:tcPr>
            <w:tcW w:w="2222"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2542587A">
            <w:pPr>
              <w:widowControl/>
              <w:jc w:val="center"/>
              <w:rPr>
                <w:rFonts w:ascii="等线" w:hAnsi="等线" w:eastAsia="宋体" w:cs="宋体"/>
                <w:kern w:val="0"/>
                <w:sz w:val="20"/>
                <w:szCs w:val="20"/>
                <w:lang/>
              </w:rPr>
            </w:pPr>
          </w:p>
        </w:tc>
        <w:tc>
          <w:tcPr>
            <w:tcW w:w="6979" w:type="dxa"/>
            <w:gridSpan w:val="6"/>
            <w:tcBorders>
              <w:top w:val="single" w:color="auto" w:sz="4" w:space="0"/>
              <w:left w:val="single" w:color="auto" w:sz="4" w:space="0"/>
              <w:bottom w:val="single" w:color="auto" w:sz="4" w:space="0"/>
              <w:right w:val="single" w:color="auto" w:sz="4" w:space="0"/>
            </w:tcBorders>
            <w:noWrap w:val="0"/>
            <w:vAlign w:val="center"/>
          </w:tcPr>
          <w:p w14:paraId="1DAD664A">
            <w:pPr>
              <w:jc w:val="left"/>
              <w:rPr>
                <w:rFonts w:ascii="等线" w:hAnsi="等线" w:eastAsia="宋体" w:cs="宋体"/>
                <w:kern w:val="0"/>
                <w:sz w:val="20"/>
                <w:szCs w:val="20"/>
                <w:lang/>
              </w:rPr>
            </w:pPr>
            <w:r>
              <w:rPr>
                <w:rFonts w:ascii="等线" w:hAnsi="等线" w:eastAsia="宋体" w:cs="宋体"/>
                <w:kern w:val="0"/>
                <w:sz w:val="20"/>
                <w:szCs w:val="20"/>
                <w:lang/>
              </w:rPr>
              <w:t>是否未按要求设置火灾自动报警、自动喷水灭火、气体灭火、防排烟等设施</w:t>
            </w:r>
          </w:p>
        </w:tc>
        <w:tc>
          <w:tcPr>
            <w:tcW w:w="852" w:type="dxa"/>
            <w:tcBorders>
              <w:top w:val="single" w:color="auto" w:sz="4" w:space="0"/>
              <w:left w:val="single" w:color="auto" w:sz="4" w:space="0"/>
              <w:bottom w:val="single" w:color="auto" w:sz="4" w:space="0"/>
              <w:right w:val="single" w:color="auto" w:sz="4" w:space="0"/>
            </w:tcBorders>
            <w:noWrap w:val="0"/>
            <w:vAlign w:val="center"/>
          </w:tcPr>
          <w:p w14:paraId="5CF9EC42">
            <w:pPr>
              <w:widowControl/>
              <w:jc w:val="center"/>
              <w:rPr>
                <w:rFonts w:ascii="等线" w:hAnsi="等线" w:eastAsia="宋体" w:cs="宋体"/>
                <w:kern w:val="0"/>
                <w:sz w:val="20"/>
                <w:szCs w:val="20"/>
                <w:lang/>
              </w:rPr>
            </w:pPr>
            <w:r>
              <w:rPr>
                <w:rFonts w:ascii="等线" w:hAnsi="等线" w:eastAsia="宋体" w:cs="宋体"/>
                <w:kern w:val="0"/>
                <w:sz w:val="20"/>
                <w:szCs w:val="20"/>
                <w:lang/>
              </w:rPr>
              <w:t>□是         □否</w:t>
            </w:r>
          </w:p>
        </w:tc>
      </w:tr>
      <w:tr w14:paraId="73C14AFC">
        <w:tblPrEx>
          <w:tblCellMar>
            <w:top w:w="0" w:type="dxa"/>
            <w:left w:w="108" w:type="dxa"/>
            <w:bottom w:w="0" w:type="dxa"/>
            <w:right w:w="108" w:type="dxa"/>
          </w:tblCellMar>
        </w:tblPrEx>
        <w:trPr>
          <w:gridAfter w:val="1"/>
          <w:wAfter w:w="106" w:type="dxa"/>
          <w:trHeight w:val="620" w:hRule="atLeast"/>
          <w:jc w:val="center"/>
        </w:trPr>
        <w:tc>
          <w:tcPr>
            <w:tcW w:w="2222"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3A0B6833">
            <w:pPr>
              <w:widowControl/>
              <w:jc w:val="center"/>
              <w:rPr>
                <w:rFonts w:ascii="等线" w:hAnsi="等线" w:eastAsia="宋体" w:cs="宋体"/>
                <w:kern w:val="0"/>
                <w:sz w:val="20"/>
                <w:szCs w:val="20"/>
                <w:lang/>
              </w:rPr>
            </w:pPr>
          </w:p>
        </w:tc>
        <w:tc>
          <w:tcPr>
            <w:tcW w:w="6979" w:type="dxa"/>
            <w:gridSpan w:val="6"/>
            <w:tcBorders>
              <w:top w:val="single" w:color="auto" w:sz="4" w:space="0"/>
              <w:left w:val="single" w:color="auto" w:sz="4" w:space="0"/>
              <w:bottom w:val="single" w:color="auto" w:sz="4" w:space="0"/>
              <w:right w:val="single" w:color="auto" w:sz="4" w:space="0"/>
            </w:tcBorders>
            <w:noWrap w:val="0"/>
            <w:vAlign w:val="center"/>
          </w:tcPr>
          <w:p w14:paraId="1D86F6C4">
            <w:pPr>
              <w:jc w:val="left"/>
              <w:rPr>
                <w:rFonts w:ascii="等线" w:hAnsi="等线" w:eastAsia="宋体" w:cs="宋体"/>
                <w:kern w:val="0"/>
                <w:sz w:val="20"/>
                <w:szCs w:val="20"/>
                <w:lang/>
              </w:rPr>
            </w:pPr>
            <w:r>
              <w:rPr>
                <w:rFonts w:ascii="等线" w:hAnsi="等线" w:eastAsia="宋体" w:cs="宋体"/>
                <w:kern w:val="0"/>
                <w:sz w:val="20"/>
                <w:szCs w:val="20"/>
                <w:lang/>
              </w:rPr>
              <w:t>消防设施系统是否损坏瘫痪无法正常使用，不具备防灭火功能</w:t>
            </w:r>
          </w:p>
        </w:tc>
        <w:tc>
          <w:tcPr>
            <w:tcW w:w="852" w:type="dxa"/>
            <w:tcBorders>
              <w:top w:val="single" w:color="auto" w:sz="4" w:space="0"/>
              <w:left w:val="single" w:color="auto" w:sz="4" w:space="0"/>
              <w:bottom w:val="single" w:color="auto" w:sz="4" w:space="0"/>
              <w:right w:val="single" w:color="auto" w:sz="4" w:space="0"/>
            </w:tcBorders>
            <w:noWrap w:val="0"/>
            <w:vAlign w:val="center"/>
          </w:tcPr>
          <w:p w14:paraId="477070B9">
            <w:pPr>
              <w:widowControl/>
              <w:jc w:val="center"/>
              <w:rPr>
                <w:rFonts w:ascii="等线" w:hAnsi="等线" w:eastAsia="宋体" w:cs="宋体"/>
                <w:kern w:val="0"/>
                <w:sz w:val="20"/>
                <w:szCs w:val="20"/>
                <w:lang/>
              </w:rPr>
            </w:pPr>
            <w:r>
              <w:rPr>
                <w:rFonts w:ascii="等线" w:hAnsi="等线" w:eastAsia="宋体" w:cs="宋体"/>
                <w:kern w:val="0"/>
                <w:sz w:val="20"/>
                <w:szCs w:val="20"/>
                <w:lang/>
              </w:rPr>
              <w:t>□是         □否</w:t>
            </w:r>
          </w:p>
        </w:tc>
      </w:tr>
      <w:tr w14:paraId="5294B3BE">
        <w:tblPrEx>
          <w:tblCellMar>
            <w:top w:w="0" w:type="dxa"/>
            <w:left w:w="108" w:type="dxa"/>
            <w:bottom w:w="0" w:type="dxa"/>
            <w:right w:w="108" w:type="dxa"/>
          </w:tblCellMar>
        </w:tblPrEx>
        <w:trPr>
          <w:gridAfter w:val="1"/>
          <w:wAfter w:w="106" w:type="dxa"/>
          <w:trHeight w:val="620" w:hRule="atLeast"/>
          <w:jc w:val="center"/>
        </w:trPr>
        <w:tc>
          <w:tcPr>
            <w:tcW w:w="2222" w:type="dxa"/>
            <w:gridSpan w:val="3"/>
            <w:vMerge w:val="restart"/>
            <w:tcBorders>
              <w:top w:val="single" w:color="auto" w:sz="4" w:space="0"/>
              <w:left w:val="single" w:color="auto" w:sz="4" w:space="0"/>
              <w:bottom w:val="single" w:color="auto" w:sz="4" w:space="0"/>
              <w:right w:val="single" w:color="auto" w:sz="4" w:space="0"/>
            </w:tcBorders>
            <w:noWrap w:val="0"/>
            <w:vAlign w:val="center"/>
          </w:tcPr>
          <w:p w14:paraId="1F8CE750">
            <w:pPr>
              <w:widowControl/>
              <w:jc w:val="center"/>
              <w:rPr>
                <w:rFonts w:ascii="等线" w:hAnsi="等线" w:eastAsia="宋体" w:cs="宋体"/>
                <w:kern w:val="0"/>
                <w:sz w:val="20"/>
                <w:szCs w:val="20"/>
                <w:lang/>
              </w:rPr>
            </w:pPr>
            <w:r>
              <w:rPr>
                <w:rFonts w:ascii="等线" w:hAnsi="等线" w:eastAsia="宋体" w:cs="宋体"/>
                <w:kern w:val="0"/>
                <w:sz w:val="20"/>
                <w:szCs w:val="20"/>
                <w:lang/>
              </w:rPr>
              <w:t>初期火灾扑救</w:t>
            </w:r>
          </w:p>
        </w:tc>
        <w:tc>
          <w:tcPr>
            <w:tcW w:w="6979" w:type="dxa"/>
            <w:gridSpan w:val="6"/>
            <w:tcBorders>
              <w:top w:val="single" w:color="auto" w:sz="4" w:space="0"/>
              <w:left w:val="single" w:color="auto" w:sz="4" w:space="0"/>
              <w:bottom w:val="single" w:color="auto" w:sz="4" w:space="0"/>
              <w:right w:val="single" w:color="auto" w:sz="4" w:space="0"/>
            </w:tcBorders>
            <w:noWrap w:val="0"/>
            <w:vAlign w:val="center"/>
          </w:tcPr>
          <w:p w14:paraId="231EB764">
            <w:pPr>
              <w:jc w:val="left"/>
              <w:rPr>
                <w:rFonts w:ascii="等线" w:hAnsi="等线" w:eastAsia="宋体" w:cs="宋体"/>
                <w:kern w:val="0"/>
                <w:sz w:val="20"/>
                <w:szCs w:val="20"/>
                <w:lang/>
              </w:rPr>
            </w:pPr>
            <w:r>
              <w:rPr>
                <w:rFonts w:ascii="等线" w:hAnsi="等线" w:eastAsia="宋体" w:cs="宋体"/>
                <w:kern w:val="0"/>
                <w:sz w:val="20"/>
                <w:szCs w:val="20"/>
                <w:lang/>
              </w:rPr>
              <w:t>是否未按要求建立微型消防站或明确初期火灾扑救力量</w:t>
            </w:r>
          </w:p>
        </w:tc>
        <w:tc>
          <w:tcPr>
            <w:tcW w:w="852" w:type="dxa"/>
            <w:tcBorders>
              <w:top w:val="single" w:color="auto" w:sz="4" w:space="0"/>
              <w:left w:val="single" w:color="auto" w:sz="4" w:space="0"/>
              <w:bottom w:val="single" w:color="auto" w:sz="4" w:space="0"/>
              <w:right w:val="single" w:color="auto" w:sz="4" w:space="0"/>
            </w:tcBorders>
            <w:noWrap w:val="0"/>
            <w:vAlign w:val="center"/>
          </w:tcPr>
          <w:p w14:paraId="502029AE">
            <w:pPr>
              <w:widowControl/>
              <w:jc w:val="center"/>
              <w:rPr>
                <w:rFonts w:ascii="等线" w:hAnsi="等线" w:eastAsia="宋体" w:cs="宋体"/>
                <w:kern w:val="0"/>
                <w:sz w:val="20"/>
                <w:szCs w:val="20"/>
                <w:lang/>
              </w:rPr>
            </w:pPr>
            <w:r>
              <w:rPr>
                <w:rFonts w:ascii="等线" w:hAnsi="等线" w:eastAsia="宋体" w:cs="宋体"/>
                <w:kern w:val="0"/>
                <w:sz w:val="20"/>
                <w:szCs w:val="20"/>
                <w:lang/>
              </w:rPr>
              <w:t>□是         □否</w:t>
            </w:r>
          </w:p>
        </w:tc>
      </w:tr>
      <w:tr w14:paraId="6636F46A">
        <w:tblPrEx>
          <w:tblCellMar>
            <w:top w:w="0" w:type="dxa"/>
            <w:left w:w="108" w:type="dxa"/>
            <w:bottom w:w="0" w:type="dxa"/>
            <w:right w:w="108" w:type="dxa"/>
          </w:tblCellMar>
        </w:tblPrEx>
        <w:trPr>
          <w:gridAfter w:val="1"/>
          <w:wAfter w:w="106" w:type="dxa"/>
          <w:trHeight w:val="620" w:hRule="atLeast"/>
          <w:jc w:val="center"/>
        </w:trPr>
        <w:tc>
          <w:tcPr>
            <w:tcW w:w="2222"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752993D1">
            <w:pPr>
              <w:widowControl/>
              <w:jc w:val="center"/>
              <w:rPr>
                <w:rFonts w:ascii="等线" w:hAnsi="等线" w:eastAsia="宋体" w:cs="宋体"/>
                <w:kern w:val="0"/>
                <w:sz w:val="20"/>
                <w:szCs w:val="20"/>
                <w:lang/>
              </w:rPr>
            </w:pPr>
          </w:p>
        </w:tc>
        <w:tc>
          <w:tcPr>
            <w:tcW w:w="6979" w:type="dxa"/>
            <w:gridSpan w:val="6"/>
            <w:tcBorders>
              <w:top w:val="single" w:color="auto" w:sz="4" w:space="0"/>
              <w:left w:val="single" w:color="auto" w:sz="4" w:space="0"/>
              <w:bottom w:val="single" w:color="auto" w:sz="4" w:space="0"/>
              <w:right w:val="single" w:color="auto" w:sz="4" w:space="0"/>
            </w:tcBorders>
            <w:noWrap w:val="0"/>
            <w:vAlign w:val="center"/>
          </w:tcPr>
          <w:p w14:paraId="2BC11793">
            <w:pPr>
              <w:jc w:val="left"/>
              <w:rPr>
                <w:rFonts w:ascii="等线" w:hAnsi="等线" w:eastAsia="宋体" w:cs="宋体"/>
                <w:kern w:val="0"/>
                <w:sz w:val="20"/>
                <w:szCs w:val="20"/>
                <w:lang/>
              </w:rPr>
            </w:pPr>
            <w:r>
              <w:rPr>
                <w:rFonts w:ascii="等线" w:hAnsi="等线" w:eastAsia="宋体" w:cs="宋体"/>
                <w:kern w:val="0"/>
                <w:sz w:val="20"/>
                <w:szCs w:val="20"/>
                <w:lang/>
              </w:rPr>
              <w:t>是否未结合本单位实际制定可操作的灭火和应急疏散预案</w:t>
            </w:r>
          </w:p>
        </w:tc>
        <w:tc>
          <w:tcPr>
            <w:tcW w:w="852" w:type="dxa"/>
            <w:tcBorders>
              <w:top w:val="single" w:color="auto" w:sz="4" w:space="0"/>
              <w:left w:val="single" w:color="auto" w:sz="4" w:space="0"/>
              <w:bottom w:val="single" w:color="auto" w:sz="4" w:space="0"/>
              <w:right w:val="single" w:color="auto" w:sz="4" w:space="0"/>
            </w:tcBorders>
            <w:noWrap w:val="0"/>
            <w:vAlign w:val="center"/>
          </w:tcPr>
          <w:p w14:paraId="2176C298">
            <w:pPr>
              <w:widowControl/>
              <w:jc w:val="center"/>
              <w:rPr>
                <w:rFonts w:ascii="等线" w:hAnsi="等线" w:eastAsia="宋体" w:cs="宋体"/>
                <w:kern w:val="0"/>
                <w:sz w:val="20"/>
                <w:szCs w:val="20"/>
                <w:lang/>
              </w:rPr>
            </w:pPr>
            <w:r>
              <w:rPr>
                <w:rFonts w:ascii="等线" w:hAnsi="等线" w:eastAsia="宋体" w:cs="宋体"/>
                <w:kern w:val="0"/>
                <w:sz w:val="20"/>
                <w:szCs w:val="20"/>
                <w:lang/>
              </w:rPr>
              <w:t>□是         □否</w:t>
            </w:r>
          </w:p>
        </w:tc>
      </w:tr>
      <w:tr w14:paraId="46876479">
        <w:tblPrEx>
          <w:tblCellMar>
            <w:top w:w="0" w:type="dxa"/>
            <w:left w:w="108" w:type="dxa"/>
            <w:bottom w:w="0" w:type="dxa"/>
            <w:right w:w="108" w:type="dxa"/>
          </w:tblCellMar>
        </w:tblPrEx>
        <w:trPr>
          <w:gridAfter w:val="1"/>
          <w:wAfter w:w="106" w:type="dxa"/>
          <w:trHeight w:val="620" w:hRule="atLeast"/>
          <w:jc w:val="center"/>
        </w:trPr>
        <w:tc>
          <w:tcPr>
            <w:tcW w:w="2222"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3A0D98C7">
            <w:pPr>
              <w:widowControl/>
              <w:jc w:val="center"/>
              <w:rPr>
                <w:rFonts w:ascii="等线" w:hAnsi="等线" w:eastAsia="宋体" w:cs="宋体"/>
                <w:kern w:val="0"/>
                <w:sz w:val="20"/>
                <w:szCs w:val="20"/>
                <w:lang/>
              </w:rPr>
            </w:pPr>
          </w:p>
        </w:tc>
        <w:tc>
          <w:tcPr>
            <w:tcW w:w="6979" w:type="dxa"/>
            <w:gridSpan w:val="6"/>
            <w:tcBorders>
              <w:top w:val="single" w:color="auto" w:sz="4" w:space="0"/>
              <w:left w:val="single" w:color="auto" w:sz="4" w:space="0"/>
              <w:bottom w:val="single" w:color="auto" w:sz="4" w:space="0"/>
              <w:right w:val="single" w:color="auto" w:sz="4" w:space="0"/>
            </w:tcBorders>
            <w:noWrap w:val="0"/>
            <w:vAlign w:val="center"/>
          </w:tcPr>
          <w:p w14:paraId="7666B779">
            <w:pPr>
              <w:jc w:val="left"/>
              <w:rPr>
                <w:rFonts w:ascii="等线" w:hAnsi="等线" w:eastAsia="宋体" w:cs="宋体"/>
                <w:kern w:val="0"/>
                <w:sz w:val="20"/>
                <w:szCs w:val="20"/>
                <w:lang/>
              </w:rPr>
            </w:pPr>
            <w:r>
              <w:rPr>
                <w:rFonts w:ascii="等线" w:hAnsi="等线" w:eastAsia="宋体" w:cs="宋体"/>
                <w:kern w:val="0"/>
                <w:sz w:val="20"/>
                <w:szCs w:val="20"/>
                <w:lang/>
              </w:rPr>
              <w:t>混合生产经营场所是否未建立消防联勤联动机制，发生火灾等紧急状况时无人第一时间通知并组织疏散</w:t>
            </w:r>
          </w:p>
        </w:tc>
        <w:tc>
          <w:tcPr>
            <w:tcW w:w="852" w:type="dxa"/>
            <w:tcBorders>
              <w:top w:val="single" w:color="auto" w:sz="4" w:space="0"/>
              <w:left w:val="single" w:color="auto" w:sz="4" w:space="0"/>
              <w:bottom w:val="single" w:color="auto" w:sz="4" w:space="0"/>
              <w:right w:val="single" w:color="auto" w:sz="4" w:space="0"/>
            </w:tcBorders>
            <w:noWrap w:val="0"/>
            <w:vAlign w:val="center"/>
          </w:tcPr>
          <w:p w14:paraId="336F69D8">
            <w:pPr>
              <w:widowControl/>
              <w:jc w:val="center"/>
              <w:rPr>
                <w:rFonts w:ascii="等线" w:hAnsi="等线" w:eastAsia="宋体" w:cs="宋体"/>
                <w:kern w:val="0"/>
                <w:sz w:val="20"/>
                <w:szCs w:val="20"/>
                <w:lang/>
              </w:rPr>
            </w:pPr>
            <w:r>
              <w:rPr>
                <w:rFonts w:ascii="等线" w:hAnsi="等线" w:eastAsia="宋体" w:cs="宋体"/>
                <w:kern w:val="0"/>
                <w:sz w:val="20"/>
                <w:szCs w:val="20"/>
                <w:lang/>
              </w:rPr>
              <w:t>□是         □否</w:t>
            </w:r>
          </w:p>
        </w:tc>
      </w:tr>
      <w:tr w14:paraId="663FD186">
        <w:tblPrEx>
          <w:tblCellMar>
            <w:top w:w="0" w:type="dxa"/>
            <w:left w:w="108" w:type="dxa"/>
            <w:bottom w:w="0" w:type="dxa"/>
            <w:right w:w="108" w:type="dxa"/>
          </w:tblCellMar>
        </w:tblPrEx>
        <w:trPr>
          <w:gridAfter w:val="1"/>
          <w:wAfter w:w="106" w:type="dxa"/>
          <w:trHeight w:val="4070" w:hRule="atLeast"/>
          <w:jc w:val="center"/>
        </w:trPr>
        <w:tc>
          <w:tcPr>
            <w:tcW w:w="2222" w:type="dxa"/>
            <w:gridSpan w:val="3"/>
            <w:tcBorders>
              <w:top w:val="single" w:color="auto" w:sz="4" w:space="0"/>
              <w:left w:val="single" w:color="auto" w:sz="4" w:space="0"/>
              <w:bottom w:val="single" w:color="auto" w:sz="4" w:space="0"/>
              <w:right w:val="single" w:color="auto" w:sz="4" w:space="0"/>
            </w:tcBorders>
            <w:noWrap w:val="0"/>
            <w:vAlign w:val="center"/>
          </w:tcPr>
          <w:p w14:paraId="0BB84214">
            <w:pPr>
              <w:widowControl/>
              <w:jc w:val="center"/>
              <w:rPr>
                <w:rFonts w:ascii="等线" w:hAnsi="等线" w:eastAsia="宋体" w:cs="宋体"/>
                <w:kern w:val="0"/>
                <w:sz w:val="20"/>
                <w:szCs w:val="20"/>
                <w:lang/>
              </w:rPr>
            </w:pPr>
            <w:r>
              <w:rPr>
                <w:rFonts w:ascii="等线" w:hAnsi="等线" w:eastAsia="宋体" w:cs="宋体"/>
                <w:kern w:val="0"/>
                <w:sz w:val="20"/>
                <w:szCs w:val="20"/>
                <w:lang/>
              </w:rPr>
              <w:t>其他需要说明的情况</w:t>
            </w:r>
          </w:p>
        </w:tc>
        <w:tc>
          <w:tcPr>
            <w:tcW w:w="7831" w:type="dxa"/>
            <w:gridSpan w:val="7"/>
            <w:tcBorders>
              <w:top w:val="single" w:color="auto" w:sz="4" w:space="0"/>
              <w:left w:val="single" w:color="auto" w:sz="4" w:space="0"/>
              <w:bottom w:val="single" w:color="auto" w:sz="4" w:space="0"/>
              <w:right w:val="single" w:color="auto" w:sz="4" w:space="0"/>
            </w:tcBorders>
            <w:noWrap w:val="0"/>
            <w:vAlign w:val="center"/>
          </w:tcPr>
          <w:p w14:paraId="15A07FCB">
            <w:pPr>
              <w:widowControl/>
              <w:jc w:val="center"/>
              <w:rPr>
                <w:rFonts w:ascii="等线" w:hAnsi="等线" w:eastAsia="宋体" w:cs="宋体"/>
                <w:kern w:val="0"/>
                <w:sz w:val="20"/>
                <w:szCs w:val="20"/>
                <w:lang/>
              </w:rPr>
            </w:pPr>
          </w:p>
          <w:p w14:paraId="18CBCFC6">
            <w:pPr>
              <w:widowControl/>
              <w:rPr>
                <w:rFonts w:ascii="等线" w:hAnsi="等线" w:eastAsia="宋体" w:cs="宋体"/>
                <w:kern w:val="0"/>
                <w:sz w:val="20"/>
                <w:szCs w:val="20"/>
                <w:lang/>
              </w:rPr>
            </w:pPr>
          </w:p>
          <w:p w14:paraId="3CCCAC09">
            <w:pPr>
              <w:widowControl/>
              <w:rPr>
                <w:rFonts w:ascii="等线" w:hAnsi="等线" w:eastAsia="宋体" w:cs="宋体"/>
                <w:kern w:val="0"/>
                <w:sz w:val="20"/>
                <w:szCs w:val="20"/>
                <w:lang/>
              </w:rPr>
            </w:pPr>
          </w:p>
          <w:p w14:paraId="08DBB533">
            <w:pPr>
              <w:widowControl/>
              <w:rPr>
                <w:rFonts w:ascii="等线" w:hAnsi="等线" w:eastAsia="宋体" w:cs="宋体"/>
                <w:kern w:val="0"/>
                <w:sz w:val="20"/>
                <w:szCs w:val="20"/>
                <w:lang/>
              </w:rPr>
            </w:pPr>
          </w:p>
          <w:p w14:paraId="42D72E6E">
            <w:pPr>
              <w:widowControl/>
              <w:rPr>
                <w:rFonts w:ascii="等线" w:hAnsi="等线" w:eastAsia="宋体" w:cs="宋体"/>
                <w:kern w:val="0"/>
                <w:sz w:val="20"/>
                <w:szCs w:val="20"/>
                <w:lang/>
              </w:rPr>
            </w:pPr>
          </w:p>
          <w:p w14:paraId="7813C083">
            <w:pPr>
              <w:widowControl/>
              <w:rPr>
                <w:rFonts w:ascii="等线" w:hAnsi="等线" w:eastAsia="宋体" w:cs="宋体"/>
                <w:kern w:val="0"/>
                <w:sz w:val="20"/>
                <w:szCs w:val="20"/>
                <w:lang/>
              </w:rPr>
            </w:pPr>
          </w:p>
          <w:p w14:paraId="780B82E2">
            <w:pPr>
              <w:widowControl/>
              <w:rPr>
                <w:rFonts w:ascii="等线" w:hAnsi="等线" w:eastAsia="宋体" w:cs="宋体"/>
                <w:kern w:val="0"/>
                <w:sz w:val="20"/>
                <w:szCs w:val="20"/>
                <w:lang/>
              </w:rPr>
            </w:pPr>
          </w:p>
          <w:p w14:paraId="365DA541">
            <w:pPr>
              <w:widowControl/>
              <w:rPr>
                <w:rFonts w:ascii="等线" w:hAnsi="等线" w:eastAsia="宋体" w:cs="宋体"/>
                <w:kern w:val="0"/>
                <w:sz w:val="20"/>
                <w:szCs w:val="20"/>
                <w:lang/>
              </w:rPr>
            </w:pPr>
          </w:p>
          <w:p w14:paraId="1556702E">
            <w:pPr>
              <w:widowControl/>
              <w:rPr>
                <w:rFonts w:ascii="等线" w:hAnsi="等线" w:eastAsia="宋体" w:cs="宋体"/>
                <w:kern w:val="0"/>
                <w:sz w:val="20"/>
                <w:szCs w:val="20"/>
                <w:lang/>
              </w:rPr>
            </w:pPr>
          </w:p>
          <w:p w14:paraId="140438A1">
            <w:pPr>
              <w:widowControl/>
              <w:rPr>
                <w:rFonts w:ascii="等线" w:hAnsi="等线" w:eastAsia="宋体" w:cs="宋体"/>
                <w:kern w:val="0"/>
                <w:sz w:val="20"/>
                <w:szCs w:val="20"/>
                <w:lang/>
              </w:rPr>
            </w:pPr>
          </w:p>
          <w:p w14:paraId="23706109">
            <w:pPr>
              <w:widowControl/>
              <w:rPr>
                <w:rFonts w:ascii="等线" w:hAnsi="等线" w:eastAsia="宋体" w:cs="宋体"/>
                <w:kern w:val="0"/>
                <w:sz w:val="20"/>
                <w:szCs w:val="20"/>
                <w:lang/>
              </w:rPr>
            </w:pPr>
          </w:p>
          <w:p w14:paraId="474C1983">
            <w:pPr>
              <w:widowControl/>
              <w:rPr>
                <w:rFonts w:ascii="等线" w:hAnsi="等线" w:eastAsia="宋体" w:cs="宋体"/>
                <w:kern w:val="0"/>
                <w:sz w:val="20"/>
                <w:szCs w:val="20"/>
                <w:lang/>
              </w:rPr>
            </w:pPr>
          </w:p>
          <w:p w14:paraId="2D937010">
            <w:pPr>
              <w:widowControl/>
              <w:rPr>
                <w:rFonts w:ascii="等线" w:hAnsi="等线" w:eastAsia="宋体" w:cs="宋体"/>
                <w:kern w:val="0"/>
                <w:sz w:val="20"/>
                <w:szCs w:val="20"/>
                <w:lang/>
              </w:rPr>
            </w:pPr>
          </w:p>
          <w:p w14:paraId="6DF2B00F">
            <w:pPr>
              <w:widowControl/>
              <w:rPr>
                <w:rFonts w:ascii="等线" w:hAnsi="等线" w:eastAsia="宋体" w:cs="宋体"/>
                <w:kern w:val="0"/>
                <w:sz w:val="20"/>
                <w:szCs w:val="20"/>
                <w:lang/>
              </w:rPr>
            </w:pPr>
          </w:p>
          <w:p w14:paraId="03C9A402">
            <w:pPr>
              <w:widowControl/>
              <w:rPr>
                <w:rFonts w:ascii="等线" w:hAnsi="等线" w:eastAsia="宋体" w:cs="宋体"/>
                <w:kern w:val="0"/>
                <w:sz w:val="20"/>
                <w:szCs w:val="20"/>
                <w:lang/>
              </w:rPr>
            </w:pPr>
          </w:p>
          <w:p w14:paraId="0DFA41DF">
            <w:pPr>
              <w:rPr>
                <w:rFonts w:ascii="等线" w:hAnsi="等线" w:eastAsia="宋体" w:cs="宋体"/>
                <w:kern w:val="0"/>
                <w:szCs w:val="22"/>
                <w:lang/>
              </w:rPr>
            </w:pPr>
          </w:p>
        </w:tc>
      </w:tr>
      <w:tr w14:paraId="03BA3B8D">
        <w:tblPrEx>
          <w:tblCellMar>
            <w:top w:w="0" w:type="dxa"/>
            <w:left w:w="108" w:type="dxa"/>
            <w:bottom w:w="0" w:type="dxa"/>
            <w:right w:w="108" w:type="dxa"/>
          </w:tblCellMar>
        </w:tblPrEx>
        <w:trPr>
          <w:gridAfter w:val="1"/>
          <w:wAfter w:w="106" w:type="dxa"/>
          <w:trHeight w:val="841" w:hRule="atLeast"/>
          <w:jc w:val="center"/>
        </w:trPr>
        <w:tc>
          <w:tcPr>
            <w:tcW w:w="10053" w:type="dxa"/>
            <w:gridSpan w:val="10"/>
            <w:tcBorders>
              <w:top w:val="single" w:color="auto" w:sz="4" w:space="0"/>
              <w:left w:val="single" w:color="auto" w:sz="4" w:space="0"/>
              <w:bottom w:val="single" w:color="auto" w:sz="4" w:space="0"/>
              <w:right w:val="single" w:color="auto" w:sz="4" w:space="0"/>
            </w:tcBorders>
            <w:noWrap w:val="0"/>
            <w:vAlign w:val="center"/>
          </w:tcPr>
          <w:p w14:paraId="569B3425">
            <w:pPr>
              <w:widowControl w:val="0"/>
              <w:spacing w:after="0"/>
              <w:ind w:left="0" w:leftChars="0" w:firstLine="0" w:firstLineChars="0"/>
              <w:jc w:val="center"/>
              <w:rPr>
                <w:rFonts w:ascii="Times New Roman" w:hAnsi="Times New Roman" w:eastAsia="方正小标宋_GBK" w:cs="Times New Roman"/>
                <w:sz w:val="32"/>
                <w:szCs w:val="32"/>
              </w:rPr>
            </w:pPr>
            <w:r>
              <w:rPr>
                <w:rFonts w:ascii="Times New Roman" w:hAnsi="Times New Roman" w:eastAsia="方正小标宋_GBK" w:cs="Times New Roman"/>
                <w:kern w:val="0"/>
                <w:sz w:val="32"/>
                <w:szCs w:val="32"/>
              </w:rPr>
              <w:t>当前时期单位分析的主要风险</w:t>
            </w:r>
          </w:p>
        </w:tc>
      </w:tr>
      <w:tr w14:paraId="32384254">
        <w:tblPrEx>
          <w:tblCellMar>
            <w:top w:w="0" w:type="dxa"/>
            <w:left w:w="108" w:type="dxa"/>
            <w:bottom w:w="0" w:type="dxa"/>
            <w:right w:w="108" w:type="dxa"/>
          </w:tblCellMar>
        </w:tblPrEx>
        <w:trPr>
          <w:gridAfter w:val="1"/>
          <w:wAfter w:w="106" w:type="dxa"/>
          <w:trHeight w:val="4717" w:hRule="atLeast"/>
          <w:jc w:val="center"/>
        </w:trPr>
        <w:tc>
          <w:tcPr>
            <w:tcW w:w="10053" w:type="dxa"/>
            <w:gridSpan w:val="10"/>
            <w:tcBorders>
              <w:top w:val="single" w:color="auto" w:sz="4" w:space="0"/>
              <w:left w:val="single" w:color="auto" w:sz="4" w:space="0"/>
              <w:bottom w:val="single" w:color="auto" w:sz="4" w:space="0"/>
              <w:right w:val="single" w:color="auto" w:sz="4" w:space="0"/>
            </w:tcBorders>
            <w:noWrap w:val="0"/>
            <w:vAlign w:val="center"/>
          </w:tcPr>
          <w:p w14:paraId="48B30054">
            <w:pPr>
              <w:widowControl/>
              <w:jc w:val="center"/>
              <w:rPr>
                <w:rFonts w:ascii="等线" w:hAnsi="等线" w:eastAsia="宋体" w:cs="宋体"/>
                <w:kern w:val="0"/>
                <w:sz w:val="20"/>
                <w:szCs w:val="20"/>
                <w:lang/>
              </w:rPr>
            </w:pPr>
          </w:p>
        </w:tc>
      </w:tr>
      <w:tr w14:paraId="29FD9BEC">
        <w:tblPrEx>
          <w:tblCellMar>
            <w:top w:w="0" w:type="dxa"/>
            <w:left w:w="108" w:type="dxa"/>
            <w:bottom w:w="0" w:type="dxa"/>
            <w:right w:w="108" w:type="dxa"/>
          </w:tblCellMar>
        </w:tblPrEx>
        <w:trPr>
          <w:gridAfter w:val="1"/>
          <w:wAfter w:w="106" w:type="dxa"/>
          <w:trHeight w:val="841" w:hRule="atLeast"/>
          <w:jc w:val="center"/>
        </w:trPr>
        <w:tc>
          <w:tcPr>
            <w:tcW w:w="10053" w:type="dxa"/>
            <w:gridSpan w:val="10"/>
            <w:tcBorders>
              <w:top w:val="single" w:color="auto" w:sz="4" w:space="0"/>
              <w:left w:val="single" w:color="auto" w:sz="4" w:space="0"/>
              <w:bottom w:val="single" w:color="auto" w:sz="4" w:space="0"/>
              <w:right w:val="single" w:color="auto" w:sz="4" w:space="0"/>
            </w:tcBorders>
            <w:noWrap w:val="0"/>
            <w:vAlign w:val="center"/>
          </w:tcPr>
          <w:p w14:paraId="789447A0">
            <w:pPr>
              <w:widowControl w:val="0"/>
              <w:spacing w:after="0"/>
              <w:ind w:left="0" w:leftChars="0" w:firstLine="0" w:firstLineChars="0"/>
              <w:jc w:val="center"/>
              <w:rPr>
                <w:rFonts w:ascii="Times New Roman" w:hAnsi="Times New Roman" w:eastAsia="方正小标宋_GBK" w:cs="Times New Roman"/>
                <w:kern w:val="0"/>
                <w:sz w:val="32"/>
                <w:szCs w:val="32"/>
              </w:rPr>
            </w:pPr>
            <w:r>
              <w:rPr>
                <w:rFonts w:ascii="Times New Roman" w:hAnsi="Times New Roman" w:eastAsia="方正小标宋_GBK" w:cs="Times New Roman"/>
                <w:kern w:val="0"/>
                <w:sz w:val="32"/>
                <w:szCs w:val="32"/>
              </w:rPr>
              <w:t>研究制定的风险防控措施</w:t>
            </w:r>
          </w:p>
        </w:tc>
      </w:tr>
      <w:tr w14:paraId="5C56A991">
        <w:tblPrEx>
          <w:tblCellMar>
            <w:top w:w="0" w:type="dxa"/>
            <w:left w:w="108" w:type="dxa"/>
            <w:bottom w:w="0" w:type="dxa"/>
            <w:right w:w="108" w:type="dxa"/>
          </w:tblCellMar>
        </w:tblPrEx>
        <w:trPr>
          <w:gridAfter w:val="1"/>
          <w:wAfter w:w="106" w:type="dxa"/>
          <w:trHeight w:val="4727" w:hRule="atLeast"/>
          <w:jc w:val="center"/>
        </w:trPr>
        <w:tc>
          <w:tcPr>
            <w:tcW w:w="10053" w:type="dxa"/>
            <w:gridSpan w:val="10"/>
            <w:tcBorders>
              <w:top w:val="single" w:color="auto" w:sz="4" w:space="0"/>
              <w:left w:val="single" w:color="auto" w:sz="4" w:space="0"/>
              <w:bottom w:val="single" w:color="auto" w:sz="4" w:space="0"/>
              <w:right w:val="single" w:color="auto" w:sz="4" w:space="0"/>
            </w:tcBorders>
            <w:noWrap w:val="0"/>
            <w:vAlign w:val="center"/>
          </w:tcPr>
          <w:p w14:paraId="7D8D8E65">
            <w:pPr>
              <w:widowControl/>
              <w:jc w:val="center"/>
              <w:rPr>
                <w:rFonts w:ascii="等线" w:hAnsi="等线" w:eastAsia="宋体" w:cs="宋体"/>
                <w:kern w:val="0"/>
                <w:sz w:val="20"/>
                <w:szCs w:val="20"/>
                <w:lang/>
              </w:rPr>
            </w:pPr>
          </w:p>
        </w:tc>
      </w:tr>
    </w:tbl>
    <w:p w14:paraId="2A80F453">
      <w:pPr>
        <w:spacing w:line="300" w:lineRule="exact"/>
        <w:rPr>
          <w:rFonts w:ascii="Times New Roman" w:hAnsi="Times New Roman" w:eastAsia="宋体" w:cs="宋体"/>
          <w:kern w:val="0"/>
          <w:szCs w:val="22"/>
          <w:lang/>
        </w:rPr>
      </w:pPr>
      <w:r>
        <w:rPr>
          <w:rFonts w:ascii="Times New Roman" w:hAnsi="Times New Roman" w:eastAsia="方正黑体_GBK" w:cs="宋体"/>
          <w:kern w:val="0"/>
          <w:szCs w:val="21"/>
          <w:lang/>
        </w:rPr>
        <w:t>备注：</w:t>
      </w:r>
      <w:r>
        <w:rPr>
          <w:rFonts w:ascii="Times New Roman" w:hAnsi="Times New Roman" w:eastAsia="宋体" w:cs="宋体"/>
          <w:kern w:val="0"/>
          <w:szCs w:val="22"/>
          <w:lang/>
        </w:rPr>
        <w:t>1. 此表为单位开展自查时填写，一式三份；分别交属地行业主管部门、消防救援部门和本单位留存（无行业主管部门的一式两份即可）；不涉及的项目不用填写。</w:t>
      </w:r>
    </w:p>
    <w:p w14:paraId="5AE8FBD2">
      <w:pPr>
        <w:spacing w:line="300" w:lineRule="exact"/>
        <w:ind w:firstLine="630" w:firstLineChars="300"/>
        <w:rPr>
          <w:rFonts w:ascii="Times New Roman" w:hAnsi="Times New Roman" w:eastAsia="宋体" w:cs="宋体"/>
          <w:kern w:val="0"/>
          <w:szCs w:val="22"/>
          <w:lang/>
        </w:rPr>
      </w:pPr>
      <w:r>
        <w:rPr>
          <w:rFonts w:ascii="Times New Roman" w:hAnsi="Times New Roman" w:eastAsia="宋体" w:cs="宋体"/>
          <w:kern w:val="0"/>
          <w:szCs w:val="22"/>
          <w:lang/>
        </w:rPr>
        <w:t>2.单位的消防安全管理制度包括（消防安全责任制度（“五实N岗”责任体系），消防风险评估和公示制度，消防安全考核及奖惩制度，消防安全例会制度，消防控制室值班制度，防火巡查、检查制度，消防设施、器材维护管理制度，消防设施巡检规程，安全疏散设施管理制度，火灾隐患整改制度，消防安全教育与培训制度，微型消防站管理制度，灭火和应急疏散预案演练制度，消防安全重点部位管理制度，燃气、电气消防安全管理制度，用火、动火安全管理制度，易燃、易爆危险品管理制度，装修施工管理制度，消防档案管理制度）。</w:t>
      </w:r>
    </w:p>
    <w:p w14:paraId="366EF14A">
      <w:pPr>
        <w:spacing w:after="0" w:line="400" w:lineRule="exact"/>
        <w:ind w:left="0" w:leftChars="0" w:firstLine="600" w:firstLineChars="300"/>
        <w:rPr>
          <w:kern w:val="0"/>
          <w:szCs w:val="21"/>
        </w:rPr>
        <w:sectPr>
          <w:pgSz w:w="11906" w:h="16838"/>
          <w:pgMar w:top="1417" w:right="1417" w:bottom="1417" w:left="1417" w:header="851" w:footer="992" w:gutter="0"/>
          <w:pgNumType w:fmt="decimal"/>
          <w:cols w:space="720" w:num="1"/>
          <w:titlePg/>
          <w:docGrid w:type="lines" w:linePitch="312" w:charSpace="0"/>
        </w:sectPr>
      </w:pPr>
    </w:p>
    <w:p w14:paraId="1C525D1A">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Times New Roman" w:hAnsi="Times New Roman" w:eastAsia="方正黑体_GBK" w:cs="宋体"/>
          <w:kern w:val="0"/>
          <w:sz w:val="32"/>
          <w:szCs w:val="32"/>
          <w:lang w:eastAsia="zh-CN"/>
        </w:rPr>
      </w:pPr>
      <w:r>
        <w:rPr>
          <w:rFonts w:ascii="Times New Roman" w:hAnsi="Times New Roman" w:eastAsia="方正黑体_GBK" w:cs="宋体"/>
          <w:kern w:val="0"/>
          <w:sz w:val="32"/>
          <w:szCs w:val="32"/>
          <w:lang/>
        </w:rPr>
        <w:t>附件</w:t>
      </w:r>
      <w:r>
        <w:rPr>
          <w:rFonts w:hint="eastAsia" w:ascii="等线" w:hAnsi="Times New Roman" w:eastAsia="方正黑体_GBK" w:cs="宋体"/>
          <w:kern w:val="0"/>
          <w:sz w:val="32"/>
          <w:szCs w:val="32"/>
          <w:lang w:val="en-US" w:eastAsia="zh-CN"/>
        </w:rPr>
        <w:t>2</w:t>
      </w:r>
    </w:p>
    <w:p w14:paraId="66AA45BC">
      <w:pPr>
        <w:keepNext w:val="0"/>
        <w:keepLines w:val="0"/>
        <w:pageBreakBefore w:val="0"/>
        <w:widowControl w:val="0"/>
        <w:kinsoku/>
        <w:wordWrap/>
        <w:overflowPunct/>
        <w:topLinePunct w:val="0"/>
        <w:autoSpaceDE/>
        <w:autoSpaceDN/>
        <w:bidi w:val="0"/>
        <w:adjustRightInd/>
        <w:snapToGrid/>
        <w:spacing w:after="0" w:line="480" w:lineRule="auto"/>
        <w:ind w:left="0" w:leftChars="0"/>
        <w:jc w:val="both"/>
        <w:textAlignment w:val="auto"/>
        <w:rPr>
          <w:rFonts w:ascii="Times New Roman" w:hAnsi="Times New Roman" w:eastAsia="宋体" w:cs="宋体"/>
          <w:sz w:val="21"/>
          <w:szCs w:val="22"/>
        </w:rPr>
      </w:pPr>
    </w:p>
    <w:p w14:paraId="4E0C1D6F">
      <w:pPr>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单位底数清单</w:t>
      </w:r>
    </w:p>
    <w:p w14:paraId="4A04197A">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方正仿宋_GBK" w:hAnsi="方正仿宋_GBK" w:eastAsia="方正仿宋_GBK" w:cs="方正仿宋_GBK"/>
          <w:kern w:val="0"/>
          <w:sz w:val="28"/>
          <w:szCs w:val="28"/>
          <w:u w:val="none"/>
          <w:lang w:val="en-US" w:eastAsia="zh-CN"/>
        </w:rPr>
      </w:pPr>
      <w:r>
        <w:rPr>
          <w:rFonts w:hint="eastAsia" w:ascii="方正仿宋_GBK" w:hAnsi="方正仿宋_GBK" w:eastAsia="方正仿宋_GBK" w:cs="方正仿宋_GBK"/>
          <w:kern w:val="0"/>
          <w:sz w:val="28"/>
          <w:szCs w:val="28"/>
          <w:lang w:eastAsia="zh-CN"/>
        </w:rPr>
        <w:t>填报单位：</w:t>
      </w:r>
      <w:r>
        <w:rPr>
          <w:rFonts w:hint="eastAsia" w:ascii="方正仿宋_GBK" w:hAnsi="方正仿宋_GBK" w:eastAsia="方正仿宋_GBK" w:cs="方正仿宋_GBK"/>
          <w:kern w:val="0"/>
          <w:sz w:val="28"/>
          <w:szCs w:val="28"/>
          <w:u w:val="single"/>
          <w:lang w:eastAsia="zh-CN"/>
        </w:rPr>
        <w:t xml:space="preserve">             </w:t>
      </w:r>
      <w:r>
        <w:rPr>
          <w:rFonts w:hint="eastAsia" w:ascii="方正仿宋_GBK" w:hAnsi="方正仿宋_GBK" w:eastAsia="方正仿宋_GBK" w:cs="方正仿宋_GBK"/>
          <w:kern w:val="0"/>
          <w:sz w:val="28"/>
          <w:szCs w:val="28"/>
          <w:lang w:eastAsia="zh-CN"/>
        </w:rPr>
        <w:t xml:space="preserve">     填报人：</w:t>
      </w:r>
      <w:r>
        <w:rPr>
          <w:rFonts w:hint="eastAsia" w:ascii="方正仿宋_GBK" w:hAnsi="方正仿宋_GBK" w:eastAsia="方正仿宋_GBK" w:cs="方正仿宋_GBK"/>
          <w:kern w:val="0"/>
          <w:sz w:val="28"/>
          <w:szCs w:val="28"/>
          <w:u w:val="single"/>
          <w:lang w:eastAsia="zh-CN"/>
        </w:rPr>
        <w:t xml:space="preserve">              </w:t>
      </w:r>
      <w:r>
        <w:rPr>
          <w:rFonts w:hint="eastAsia" w:ascii="方正仿宋_GBK" w:hAnsi="方正仿宋_GBK" w:eastAsia="方正仿宋_GBK" w:cs="方正仿宋_GBK"/>
          <w:kern w:val="0"/>
          <w:sz w:val="28"/>
          <w:szCs w:val="28"/>
          <w:lang w:eastAsia="zh-CN"/>
        </w:rPr>
        <w:t xml:space="preserve"> 联系方式：</w:t>
      </w:r>
      <w:r>
        <w:rPr>
          <w:rFonts w:hint="eastAsia" w:ascii="方正仿宋_GBK" w:hAnsi="方正仿宋_GBK" w:eastAsia="方正仿宋_GBK" w:cs="方正仿宋_GBK"/>
          <w:kern w:val="0"/>
          <w:sz w:val="28"/>
          <w:szCs w:val="28"/>
          <w:u w:val="single"/>
          <w:lang w:eastAsia="zh-CN"/>
        </w:rPr>
        <w:t xml:space="preserve">             </w:t>
      </w:r>
      <w:r>
        <w:rPr>
          <w:rFonts w:hint="eastAsia" w:ascii="方正仿宋_GBK" w:hAnsi="方正仿宋_GBK" w:eastAsia="方正仿宋_GBK" w:cs="方正仿宋_GBK"/>
          <w:kern w:val="0"/>
          <w:sz w:val="28"/>
          <w:szCs w:val="28"/>
          <w:lang w:eastAsia="zh-CN"/>
        </w:rPr>
        <w:t xml:space="preserve">  填报时间：</w:t>
      </w:r>
      <w:r>
        <w:rPr>
          <w:rFonts w:hint="eastAsia" w:ascii="方正仿宋_GBK" w:hAnsi="方正仿宋_GBK" w:eastAsia="方正仿宋_GBK" w:cs="方正仿宋_GBK"/>
          <w:kern w:val="0"/>
          <w:sz w:val="28"/>
          <w:szCs w:val="28"/>
          <w:u w:val="single"/>
          <w:lang w:val="en-US" w:eastAsia="zh-CN"/>
        </w:rPr>
        <w:t xml:space="preserve">          </w:t>
      </w:r>
    </w:p>
    <w:tbl>
      <w:tblPr>
        <w:tblStyle w:val="2"/>
        <w:tblW w:w="13969" w:type="dxa"/>
        <w:jc w:val="center"/>
        <w:tblLayout w:type="fixed"/>
        <w:tblCellMar>
          <w:top w:w="0" w:type="dxa"/>
          <w:left w:w="108" w:type="dxa"/>
          <w:bottom w:w="0" w:type="dxa"/>
          <w:right w:w="108" w:type="dxa"/>
        </w:tblCellMar>
      </w:tblPr>
      <w:tblGrid>
        <w:gridCol w:w="868"/>
        <w:gridCol w:w="1759"/>
        <w:gridCol w:w="2841"/>
        <w:gridCol w:w="1733"/>
        <w:gridCol w:w="3234"/>
        <w:gridCol w:w="1800"/>
        <w:gridCol w:w="1734"/>
      </w:tblGrid>
      <w:tr w14:paraId="18ED08FD">
        <w:tblPrEx>
          <w:tblCellMar>
            <w:top w:w="0" w:type="dxa"/>
            <w:left w:w="108" w:type="dxa"/>
            <w:bottom w:w="0" w:type="dxa"/>
            <w:right w:w="108" w:type="dxa"/>
          </w:tblCellMar>
        </w:tblPrEx>
        <w:trPr>
          <w:trHeight w:val="567" w:hRule="atLeast"/>
          <w:jc w:val="center"/>
        </w:trPr>
        <w:tc>
          <w:tcPr>
            <w:tcW w:w="868" w:type="dxa"/>
            <w:tcBorders>
              <w:top w:val="single" w:color="auto" w:sz="4" w:space="0"/>
              <w:left w:val="single" w:color="auto" w:sz="4" w:space="0"/>
              <w:right w:val="single" w:color="auto" w:sz="4" w:space="0"/>
            </w:tcBorders>
            <w:noWrap w:val="0"/>
            <w:vAlign w:val="center"/>
          </w:tcPr>
          <w:p w14:paraId="52A468EA">
            <w:pPr>
              <w:widowControl/>
              <w:spacing w:line="560" w:lineRule="exact"/>
              <w:jc w:val="center"/>
              <w:rPr>
                <w:rFonts w:ascii="等线" w:hAnsi="等线" w:eastAsia="方正黑体_GBK" w:cs="宋体"/>
                <w:kern w:val="0"/>
                <w:sz w:val="22"/>
                <w:szCs w:val="22"/>
                <w:lang/>
              </w:rPr>
            </w:pPr>
            <w:r>
              <w:rPr>
                <w:rFonts w:ascii="等线" w:hAnsi="等线" w:eastAsia="方正黑体_GBK" w:cs="宋体"/>
                <w:kern w:val="0"/>
                <w:sz w:val="22"/>
                <w:szCs w:val="22"/>
                <w:lang/>
              </w:rPr>
              <w:t>序号</w:t>
            </w:r>
          </w:p>
        </w:tc>
        <w:tc>
          <w:tcPr>
            <w:tcW w:w="1759" w:type="dxa"/>
            <w:tcBorders>
              <w:top w:val="single" w:color="auto" w:sz="4" w:space="0"/>
              <w:left w:val="single" w:color="auto" w:sz="4" w:space="0"/>
              <w:right w:val="single" w:color="auto" w:sz="4" w:space="0"/>
            </w:tcBorders>
            <w:noWrap w:val="0"/>
            <w:vAlign w:val="center"/>
          </w:tcPr>
          <w:p w14:paraId="2FE0F68E">
            <w:pPr>
              <w:widowControl/>
              <w:spacing w:line="560" w:lineRule="exact"/>
              <w:jc w:val="center"/>
              <w:rPr>
                <w:rFonts w:ascii="等线" w:hAnsi="等线" w:eastAsia="方正黑体_GBK" w:cs="宋体"/>
                <w:kern w:val="0"/>
                <w:sz w:val="22"/>
                <w:szCs w:val="22"/>
                <w:lang/>
              </w:rPr>
            </w:pPr>
            <w:r>
              <w:rPr>
                <w:rFonts w:ascii="等线" w:hAnsi="等线" w:eastAsia="方正黑体_GBK" w:cs="宋体"/>
                <w:kern w:val="0"/>
                <w:sz w:val="22"/>
                <w:szCs w:val="22"/>
                <w:lang/>
              </w:rPr>
              <w:t>场所类别</w:t>
            </w:r>
          </w:p>
        </w:tc>
        <w:tc>
          <w:tcPr>
            <w:tcW w:w="2841" w:type="dxa"/>
            <w:tcBorders>
              <w:top w:val="single" w:color="auto" w:sz="4" w:space="0"/>
              <w:left w:val="single" w:color="auto" w:sz="4" w:space="0"/>
              <w:right w:val="single" w:color="auto" w:sz="4" w:space="0"/>
            </w:tcBorders>
            <w:noWrap w:val="0"/>
            <w:vAlign w:val="center"/>
          </w:tcPr>
          <w:p w14:paraId="6CC00F08">
            <w:pPr>
              <w:widowControl/>
              <w:spacing w:line="560" w:lineRule="exact"/>
              <w:jc w:val="center"/>
              <w:rPr>
                <w:rFonts w:ascii="等线" w:hAnsi="等线" w:eastAsia="方正黑体_GBK" w:cs="宋体"/>
                <w:kern w:val="0"/>
                <w:sz w:val="22"/>
                <w:szCs w:val="22"/>
                <w:lang/>
              </w:rPr>
            </w:pPr>
            <w:r>
              <w:rPr>
                <w:rFonts w:ascii="等线" w:hAnsi="等线" w:eastAsia="方正黑体_GBK" w:cs="宋体"/>
                <w:kern w:val="0"/>
                <w:sz w:val="22"/>
                <w:szCs w:val="22"/>
                <w:lang/>
              </w:rPr>
              <w:t>场所名称</w:t>
            </w:r>
          </w:p>
        </w:tc>
        <w:tc>
          <w:tcPr>
            <w:tcW w:w="1733" w:type="dxa"/>
            <w:tcBorders>
              <w:top w:val="single" w:color="auto" w:sz="4" w:space="0"/>
              <w:left w:val="single" w:color="auto" w:sz="4" w:space="0"/>
              <w:right w:val="single" w:color="auto" w:sz="4" w:space="0"/>
            </w:tcBorders>
            <w:noWrap w:val="0"/>
            <w:vAlign w:val="center"/>
          </w:tcPr>
          <w:p w14:paraId="21030645">
            <w:pPr>
              <w:widowControl/>
              <w:tabs>
                <w:tab w:val="left" w:pos="2642"/>
              </w:tabs>
              <w:spacing w:line="560" w:lineRule="exact"/>
              <w:jc w:val="center"/>
              <w:rPr>
                <w:rFonts w:ascii="等线" w:hAnsi="等线" w:eastAsia="方正黑体_GBK" w:cs="宋体"/>
                <w:kern w:val="0"/>
                <w:sz w:val="22"/>
                <w:szCs w:val="22"/>
                <w:lang/>
              </w:rPr>
            </w:pPr>
            <w:r>
              <w:rPr>
                <w:rFonts w:ascii="等线" w:hAnsi="等线" w:eastAsia="方正黑体_GBK" w:cs="宋体"/>
                <w:kern w:val="0"/>
                <w:sz w:val="22"/>
                <w:szCs w:val="22"/>
                <w:lang/>
              </w:rPr>
              <w:t>地址</w:t>
            </w:r>
          </w:p>
        </w:tc>
        <w:tc>
          <w:tcPr>
            <w:tcW w:w="3234" w:type="dxa"/>
            <w:tcBorders>
              <w:top w:val="single" w:color="auto" w:sz="4" w:space="0"/>
              <w:left w:val="single" w:color="auto" w:sz="4" w:space="0"/>
              <w:right w:val="single" w:color="auto" w:sz="4" w:space="0"/>
            </w:tcBorders>
            <w:noWrap w:val="0"/>
            <w:vAlign w:val="center"/>
          </w:tcPr>
          <w:p w14:paraId="4689F31A">
            <w:pPr>
              <w:widowControl/>
              <w:tabs>
                <w:tab w:val="left" w:pos="2642"/>
              </w:tabs>
              <w:spacing w:line="560" w:lineRule="exact"/>
              <w:jc w:val="center"/>
              <w:rPr>
                <w:rFonts w:ascii="等线" w:hAnsi="等线" w:eastAsia="方正黑体_GBK" w:cs="宋体"/>
                <w:kern w:val="0"/>
                <w:sz w:val="22"/>
                <w:szCs w:val="22"/>
                <w:lang/>
              </w:rPr>
            </w:pPr>
            <w:r>
              <w:rPr>
                <w:rFonts w:ascii="等线" w:hAnsi="等线" w:eastAsia="方正黑体_GBK" w:cs="宋体"/>
                <w:kern w:val="0"/>
                <w:sz w:val="22"/>
                <w:szCs w:val="22"/>
                <w:lang/>
              </w:rPr>
              <w:t>建筑基本情况</w:t>
            </w:r>
          </w:p>
        </w:tc>
        <w:tc>
          <w:tcPr>
            <w:tcW w:w="1800" w:type="dxa"/>
            <w:tcBorders>
              <w:top w:val="single" w:color="auto" w:sz="4" w:space="0"/>
              <w:left w:val="single" w:color="auto" w:sz="4" w:space="0"/>
              <w:right w:val="single" w:color="auto" w:sz="4" w:space="0"/>
            </w:tcBorders>
            <w:noWrap w:val="0"/>
            <w:vAlign w:val="center"/>
          </w:tcPr>
          <w:p w14:paraId="732E211D">
            <w:pPr>
              <w:widowControl/>
              <w:tabs>
                <w:tab w:val="left" w:pos="2642"/>
              </w:tabs>
              <w:spacing w:line="560" w:lineRule="exact"/>
              <w:jc w:val="center"/>
              <w:rPr>
                <w:rFonts w:hint="eastAsia" w:ascii="等线" w:hAnsi="等线" w:eastAsia="方正黑体_GBK" w:cs="宋体"/>
                <w:kern w:val="0"/>
                <w:sz w:val="22"/>
                <w:szCs w:val="22"/>
                <w:lang w:eastAsia="zh-CN"/>
              </w:rPr>
            </w:pPr>
            <w:r>
              <w:rPr>
                <w:rFonts w:hint="eastAsia" w:ascii="等线" w:hAnsi="等线" w:eastAsia="方正黑体_GBK" w:cs="宋体"/>
                <w:kern w:val="0"/>
                <w:sz w:val="22"/>
                <w:szCs w:val="22"/>
                <w:lang w:eastAsia="zh-CN"/>
              </w:rPr>
              <w:t>消防安全责任人</w:t>
            </w:r>
          </w:p>
        </w:tc>
        <w:tc>
          <w:tcPr>
            <w:tcW w:w="1734" w:type="dxa"/>
            <w:tcBorders>
              <w:top w:val="single" w:color="auto" w:sz="4" w:space="0"/>
              <w:left w:val="single" w:color="auto" w:sz="4" w:space="0"/>
              <w:right w:val="single" w:color="auto" w:sz="4" w:space="0"/>
            </w:tcBorders>
            <w:noWrap w:val="0"/>
            <w:vAlign w:val="center"/>
          </w:tcPr>
          <w:p w14:paraId="5EBDF9D9">
            <w:pPr>
              <w:widowControl/>
              <w:tabs>
                <w:tab w:val="left" w:pos="2642"/>
              </w:tabs>
              <w:spacing w:line="560" w:lineRule="exact"/>
              <w:jc w:val="center"/>
              <w:rPr>
                <w:rFonts w:hint="eastAsia" w:ascii="等线" w:hAnsi="等线" w:eastAsia="方正黑体_GBK" w:cs="宋体"/>
                <w:kern w:val="0"/>
                <w:sz w:val="22"/>
                <w:szCs w:val="22"/>
                <w:lang w:eastAsia="zh-CN"/>
              </w:rPr>
            </w:pPr>
            <w:r>
              <w:rPr>
                <w:rFonts w:hint="eastAsia" w:ascii="等线" w:hAnsi="等线" w:eastAsia="方正黑体_GBK" w:cs="宋体"/>
                <w:kern w:val="0"/>
                <w:sz w:val="22"/>
                <w:szCs w:val="22"/>
                <w:lang w:eastAsia="zh-CN"/>
              </w:rPr>
              <w:t>联系方式</w:t>
            </w:r>
          </w:p>
        </w:tc>
      </w:tr>
      <w:tr w14:paraId="12FF6E6A">
        <w:tblPrEx>
          <w:tblCellMar>
            <w:top w:w="0" w:type="dxa"/>
            <w:left w:w="108" w:type="dxa"/>
            <w:bottom w:w="0" w:type="dxa"/>
            <w:right w:w="108" w:type="dxa"/>
          </w:tblCellMar>
        </w:tblPrEx>
        <w:trPr>
          <w:trHeight w:val="567"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14:paraId="59FC1437">
            <w:pPr>
              <w:spacing w:line="560" w:lineRule="exact"/>
              <w:jc w:val="center"/>
              <w:rPr>
                <w:rFonts w:ascii="等线" w:hAnsi="等线" w:eastAsia="宋体" w:cs="宋体"/>
                <w:kern w:val="0"/>
                <w:sz w:val="19"/>
                <w:szCs w:val="19"/>
                <w:lang/>
              </w:rPr>
            </w:pPr>
            <w:r>
              <w:rPr>
                <w:rFonts w:ascii="等线" w:hAnsi="等线" w:eastAsia="宋体" w:cs="宋体"/>
                <w:kern w:val="0"/>
                <w:sz w:val="19"/>
                <w:szCs w:val="19"/>
                <w:lang/>
              </w:rPr>
              <w:t>1</w:t>
            </w:r>
          </w:p>
        </w:tc>
        <w:tc>
          <w:tcPr>
            <w:tcW w:w="1759" w:type="dxa"/>
            <w:vMerge w:val="restart"/>
            <w:tcBorders>
              <w:top w:val="single" w:color="auto" w:sz="4" w:space="0"/>
              <w:left w:val="single" w:color="auto" w:sz="4" w:space="0"/>
              <w:right w:val="single" w:color="auto" w:sz="4" w:space="0"/>
            </w:tcBorders>
            <w:noWrap w:val="0"/>
            <w:vAlign w:val="center"/>
          </w:tcPr>
          <w:p w14:paraId="0E86576D">
            <w:pPr>
              <w:spacing w:line="560" w:lineRule="exact"/>
              <w:jc w:val="center"/>
              <w:rPr>
                <w:rFonts w:ascii="等线" w:hAnsi="等线" w:eastAsia="宋体" w:cs="宋体"/>
                <w:kern w:val="0"/>
                <w:sz w:val="19"/>
                <w:szCs w:val="19"/>
                <w:lang/>
              </w:rPr>
            </w:pPr>
          </w:p>
        </w:tc>
        <w:tc>
          <w:tcPr>
            <w:tcW w:w="2841" w:type="dxa"/>
            <w:tcBorders>
              <w:top w:val="single" w:color="auto" w:sz="4" w:space="0"/>
              <w:left w:val="single" w:color="auto" w:sz="4" w:space="0"/>
              <w:bottom w:val="single" w:color="auto" w:sz="4" w:space="0"/>
              <w:right w:val="single" w:color="auto" w:sz="4" w:space="0"/>
            </w:tcBorders>
            <w:noWrap w:val="0"/>
            <w:vAlign w:val="center"/>
          </w:tcPr>
          <w:p w14:paraId="22C8B8AD">
            <w:pPr>
              <w:spacing w:line="560" w:lineRule="exact"/>
              <w:jc w:val="center"/>
              <w:rPr>
                <w:rFonts w:ascii="等线" w:hAnsi="等线" w:eastAsia="宋体" w:cs="宋体"/>
                <w:kern w:val="0"/>
                <w:sz w:val="19"/>
                <w:szCs w:val="19"/>
                <w:lang/>
              </w:rPr>
            </w:pPr>
          </w:p>
        </w:tc>
        <w:tc>
          <w:tcPr>
            <w:tcW w:w="1733" w:type="dxa"/>
            <w:tcBorders>
              <w:top w:val="single" w:color="auto" w:sz="4" w:space="0"/>
              <w:left w:val="single" w:color="auto" w:sz="4" w:space="0"/>
              <w:bottom w:val="single" w:color="auto" w:sz="4" w:space="0"/>
              <w:right w:val="single" w:color="auto" w:sz="4" w:space="0"/>
            </w:tcBorders>
            <w:noWrap w:val="0"/>
            <w:vAlign w:val="center"/>
          </w:tcPr>
          <w:p w14:paraId="4B3FCF1B">
            <w:pPr>
              <w:spacing w:line="560" w:lineRule="exact"/>
              <w:jc w:val="center"/>
              <w:rPr>
                <w:rFonts w:ascii="等线" w:hAnsi="等线" w:eastAsia="宋体" w:cs="宋体"/>
                <w:kern w:val="0"/>
                <w:sz w:val="19"/>
                <w:szCs w:val="19"/>
                <w:lang/>
              </w:rPr>
            </w:pPr>
          </w:p>
        </w:tc>
        <w:tc>
          <w:tcPr>
            <w:tcW w:w="3234" w:type="dxa"/>
            <w:tcBorders>
              <w:top w:val="single" w:color="auto" w:sz="4" w:space="0"/>
              <w:left w:val="single" w:color="auto" w:sz="4" w:space="0"/>
              <w:bottom w:val="single" w:color="auto" w:sz="4" w:space="0"/>
              <w:right w:val="single" w:color="auto" w:sz="4" w:space="0"/>
            </w:tcBorders>
            <w:noWrap w:val="0"/>
            <w:vAlign w:val="center"/>
          </w:tcPr>
          <w:p w14:paraId="47342FC1">
            <w:pPr>
              <w:spacing w:line="560" w:lineRule="exact"/>
              <w:jc w:val="center"/>
              <w:rPr>
                <w:rFonts w:ascii="等线" w:hAnsi="等线" w:eastAsia="宋体" w:cs="宋体"/>
                <w:kern w:val="0"/>
                <w:sz w:val="19"/>
                <w:szCs w:val="19"/>
                <w:lang/>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2212211A">
            <w:pPr>
              <w:spacing w:line="560" w:lineRule="exact"/>
              <w:jc w:val="center"/>
              <w:rPr>
                <w:rFonts w:ascii="等线" w:hAnsi="等线" w:eastAsia="宋体" w:cs="宋体"/>
                <w:kern w:val="0"/>
                <w:sz w:val="19"/>
                <w:szCs w:val="19"/>
                <w:lang/>
              </w:rPr>
            </w:pPr>
          </w:p>
        </w:tc>
        <w:tc>
          <w:tcPr>
            <w:tcW w:w="1734" w:type="dxa"/>
            <w:tcBorders>
              <w:top w:val="single" w:color="auto" w:sz="4" w:space="0"/>
              <w:left w:val="single" w:color="auto" w:sz="4" w:space="0"/>
              <w:bottom w:val="single" w:color="auto" w:sz="4" w:space="0"/>
              <w:right w:val="single" w:color="auto" w:sz="4" w:space="0"/>
            </w:tcBorders>
            <w:noWrap w:val="0"/>
            <w:vAlign w:val="center"/>
          </w:tcPr>
          <w:p w14:paraId="7B9FE0CF">
            <w:pPr>
              <w:spacing w:line="560" w:lineRule="exact"/>
              <w:jc w:val="center"/>
              <w:rPr>
                <w:rFonts w:ascii="等线" w:hAnsi="等线" w:eastAsia="宋体" w:cs="宋体"/>
                <w:kern w:val="0"/>
                <w:sz w:val="19"/>
                <w:szCs w:val="19"/>
                <w:lang/>
              </w:rPr>
            </w:pPr>
          </w:p>
        </w:tc>
      </w:tr>
      <w:tr w14:paraId="25C461AF">
        <w:tblPrEx>
          <w:tblCellMar>
            <w:top w:w="0" w:type="dxa"/>
            <w:left w:w="108" w:type="dxa"/>
            <w:bottom w:w="0" w:type="dxa"/>
            <w:right w:w="108" w:type="dxa"/>
          </w:tblCellMar>
        </w:tblPrEx>
        <w:trPr>
          <w:trHeight w:val="567"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14:paraId="38B86C8E">
            <w:pPr>
              <w:spacing w:line="560" w:lineRule="exact"/>
              <w:jc w:val="center"/>
              <w:rPr>
                <w:rFonts w:ascii="等线" w:hAnsi="等线" w:eastAsia="宋体" w:cs="宋体"/>
                <w:kern w:val="0"/>
                <w:sz w:val="19"/>
                <w:szCs w:val="19"/>
                <w:lang/>
              </w:rPr>
            </w:pPr>
            <w:r>
              <w:rPr>
                <w:rFonts w:ascii="等线" w:hAnsi="等线" w:eastAsia="宋体" w:cs="宋体"/>
                <w:kern w:val="0"/>
                <w:sz w:val="19"/>
                <w:szCs w:val="19"/>
                <w:lang/>
              </w:rPr>
              <w:t>2</w:t>
            </w:r>
          </w:p>
        </w:tc>
        <w:tc>
          <w:tcPr>
            <w:tcW w:w="1759" w:type="dxa"/>
            <w:vMerge w:val="continue"/>
            <w:tcBorders>
              <w:left w:val="single" w:color="auto" w:sz="4" w:space="0"/>
              <w:right w:val="single" w:color="auto" w:sz="4" w:space="0"/>
            </w:tcBorders>
            <w:noWrap w:val="0"/>
            <w:vAlign w:val="center"/>
          </w:tcPr>
          <w:p w14:paraId="0CB8823D">
            <w:pPr>
              <w:spacing w:line="560" w:lineRule="exact"/>
              <w:jc w:val="center"/>
              <w:rPr>
                <w:rFonts w:ascii="等线" w:hAnsi="等线" w:eastAsia="宋体" w:cs="宋体"/>
                <w:kern w:val="0"/>
                <w:sz w:val="19"/>
                <w:szCs w:val="19"/>
                <w:lang/>
              </w:rPr>
            </w:pPr>
          </w:p>
        </w:tc>
        <w:tc>
          <w:tcPr>
            <w:tcW w:w="2841" w:type="dxa"/>
            <w:tcBorders>
              <w:top w:val="single" w:color="auto" w:sz="4" w:space="0"/>
              <w:left w:val="single" w:color="auto" w:sz="4" w:space="0"/>
              <w:bottom w:val="single" w:color="auto" w:sz="4" w:space="0"/>
              <w:right w:val="single" w:color="auto" w:sz="4" w:space="0"/>
            </w:tcBorders>
            <w:noWrap w:val="0"/>
            <w:vAlign w:val="center"/>
          </w:tcPr>
          <w:p w14:paraId="5876C42A">
            <w:pPr>
              <w:spacing w:line="560" w:lineRule="exact"/>
              <w:jc w:val="center"/>
              <w:rPr>
                <w:rFonts w:ascii="等线" w:hAnsi="等线" w:eastAsia="宋体" w:cs="宋体"/>
                <w:kern w:val="0"/>
                <w:sz w:val="19"/>
                <w:szCs w:val="19"/>
                <w:lang/>
              </w:rPr>
            </w:pPr>
          </w:p>
        </w:tc>
        <w:tc>
          <w:tcPr>
            <w:tcW w:w="1733" w:type="dxa"/>
            <w:tcBorders>
              <w:top w:val="single" w:color="auto" w:sz="4" w:space="0"/>
              <w:left w:val="single" w:color="auto" w:sz="4" w:space="0"/>
              <w:bottom w:val="single" w:color="auto" w:sz="4" w:space="0"/>
              <w:right w:val="single" w:color="auto" w:sz="4" w:space="0"/>
            </w:tcBorders>
            <w:noWrap w:val="0"/>
            <w:vAlign w:val="center"/>
          </w:tcPr>
          <w:p w14:paraId="0F86446E">
            <w:pPr>
              <w:spacing w:line="560" w:lineRule="exact"/>
              <w:jc w:val="center"/>
              <w:rPr>
                <w:rFonts w:ascii="等线" w:hAnsi="等线" w:eastAsia="宋体" w:cs="宋体"/>
                <w:kern w:val="0"/>
                <w:sz w:val="19"/>
                <w:szCs w:val="19"/>
                <w:lang/>
              </w:rPr>
            </w:pPr>
          </w:p>
        </w:tc>
        <w:tc>
          <w:tcPr>
            <w:tcW w:w="3234" w:type="dxa"/>
            <w:tcBorders>
              <w:top w:val="single" w:color="auto" w:sz="4" w:space="0"/>
              <w:left w:val="single" w:color="auto" w:sz="4" w:space="0"/>
              <w:bottom w:val="single" w:color="auto" w:sz="4" w:space="0"/>
              <w:right w:val="single" w:color="auto" w:sz="4" w:space="0"/>
            </w:tcBorders>
            <w:noWrap w:val="0"/>
            <w:vAlign w:val="center"/>
          </w:tcPr>
          <w:p w14:paraId="3390B4EC">
            <w:pPr>
              <w:spacing w:line="560" w:lineRule="exact"/>
              <w:jc w:val="center"/>
              <w:rPr>
                <w:rFonts w:ascii="等线" w:hAnsi="等线" w:eastAsia="宋体" w:cs="宋体"/>
                <w:kern w:val="0"/>
                <w:sz w:val="19"/>
                <w:szCs w:val="19"/>
                <w:lang/>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559E2401">
            <w:pPr>
              <w:spacing w:line="560" w:lineRule="exact"/>
              <w:jc w:val="center"/>
              <w:rPr>
                <w:rFonts w:ascii="等线" w:hAnsi="等线" w:eastAsia="宋体" w:cs="宋体"/>
                <w:kern w:val="0"/>
                <w:sz w:val="19"/>
                <w:szCs w:val="19"/>
                <w:lang/>
              </w:rPr>
            </w:pPr>
          </w:p>
        </w:tc>
        <w:tc>
          <w:tcPr>
            <w:tcW w:w="1734" w:type="dxa"/>
            <w:tcBorders>
              <w:top w:val="single" w:color="auto" w:sz="4" w:space="0"/>
              <w:left w:val="single" w:color="auto" w:sz="4" w:space="0"/>
              <w:bottom w:val="single" w:color="auto" w:sz="4" w:space="0"/>
              <w:right w:val="single" w:color="auto" w:sz="4" w:space="0"/>
            </w:tcBorders>
            <w:noWrap w:val="0"/>
            <w:vAlign w:val="center"/>
          </w:tcPr>
          <w:p w14:paraId="6AE1E15C">
            <w:pPr>
              <w:spacing w:line="560" w:lineRule="exact"/>
              <w:jc w:val="center"/>
              <w:rPr>
                <w:rFonts w:ascii="等线" w:hAnsi="等线" w:eastAsia="宋体" w:cs="宋体"/>
                <w:kern w:val="0"/>
                <w:sz w:val="19"/>
                <w:szCs w:val="19"/>
                <w:lang/>
              </w:rPr>
            </w:pPr>
          </w:p>
        </w:tc>
      </w:tr>
      <w:tr w14:paraId="60172D46">
        <w:tblPrEx>
          <w:tblCellMar>
            <w:top w:w="0" w:type="dxa"/>
            <w:left w:w="108" w:type="dxa"/>
            <w:bottom w:w="0" w:type="dxa"/>
            <w:right w:w="108" w:type="dxa"/>
          </w:tblCellMar>
        </w:tblPrEx>
        <w:trPr>
          <w:trHeight w:val="567"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14:paraId="7CAF2E51">
            <w:pPr>
              <w:spacing w:line="560" w:lineRule="exact"/>
              <w:jc w:val="center"/>
              <w:rPr>
                <w:rFonts w:hint="eastAsia" w:ascii="等线" w:hAnsi="等线" w:eastAsia="宋体" w:cs="宋体"/>
                <w:kern w:val="0"/>
                <w:sz w:val="19"/>
                <w:szCs w:val="19"/>
                <w:lang w:val="en-US" w:eastAsia="zh-CN"/>
              </w:rPr>
            </w:pPr>
            <w:r>
              <w:rPr>
                <w:rFonts w:hint="eastAsia" w:ascii="等线" w:hAnsi="等线" w:eastAsia="宋体" w:cs="宋体"/>
                <w:kern w:val="0"/>
                <w:sz w:val="19"/>
                <w:szCs w:val="19"/>
                <w:lang w:val="en-US" w:eastAsia="zh-CN"/>
              </w:rPr>
              <w:t>3</w:t>
            </w:r>
          </w:p>
        </w:tc>
        <w:tc>
          <w:tcPr>
            <w:tcW w:w="1759" w:type="dxa"/>
            <w:vMerge w:val="continue"/>
            <w:tcBorders>
              <w:left w:val="single" w:color="auto" w:sz="4" w:space="0"/>
              <w:bottom w:val="single" w:color="auto" w:sz="4" w:space="0"/>
              <w:right w:val="single" w:color="auto" w:sz="4" w:space="0"/>
            </w:tcBorders>
            <w:noWrap w:val="0"/>
            <w:vAlign w:val="center"/>
          </w:tcPr>
          <w:p w14:paraId="2F4C44BE">
            <w:pPr>
              <w:spacing w:line="560" w:lineRule="exact"/>
              <w:jc w:val="center"/>
              <w:rPr>
                <w:rFonts w:ascii="等线" w:hAnsi="等线" w:eastAsia="宋体" w:cs="宋体"/>
                <w:kern w:val="0"/>
                <w:sz w:val="19"/>
                <w:szCs w:val="19"/>
                <w:lang/>
              </w:rPr>
            </w:pPr>
          </w:p>
        </w:tc>
        <w:tc>
          <w:tcPr>
            <w:tcW w:w="2841" w:type="dxa"/>
            <w:tcBorders>
              <w:top w:val="single" w:color="auto" w:sz="4" w:space="0"/>
              <w:left w:val="single" w:color="auto" w:sz="4" w:space="0"/>
              <w:bottom w:val="single" w:color="auto" w:sz="4" w:space="0"/>
              <w:right w:val="single" w:color="auto" w:sz="4" w:space="0"/>
            </w:tcBorders>
            <w:noWrap w:val="0"/>
            <w:vAlign w:val="center"/>
          </w:tcPr>
          <w:p w14:paraId="6160FA9C">
            <w:pPr>
              <w:spacing w:line="560" w:lineRule="exact"/>
              <w:jc w:val="center"/>
              <w:rPr>
                <w:rFonts w:ascii="等线" w:hAnsi="等线" w:eastAsia="宋体" w:cs="宋体"/>
                <w:kern w:val="0"/>
                <w:sz w:val="19"/>
                <w:szCs w:val="19"/>
                <w:lang/>
              </w:rPr>
            </w:pPr>
          </w:p>
        </w:tc>
        <w:tc>
          <w:tcPr>
            <w:tcW w:w="1733" w:type="dxa"/>
            <w:tcBorders>
              <w:top w:val="single" w:color="auto" w:sz="4" w:space="0"/>
              <w:left w:val="single" w:color="auto" w:sz="4" w:space="0"/>
              <w:bottom w:val="single" w:color="auto" w:sz="4" w:space="0"/>
              <w:right w:val="single" w:color="auto" w:sz="4" w:space="0"/>
            </w:tcBorders>
            <w:noWrap w:val="0"/>
            <w:vAlign w:val="center"/>
          </w:tcPr>
          <w:p w14:paraId="3C830357">
            <w:pPr>
              <w:spacing w:line="560" w:lineRule="exact"/>
              <w:jc w:val="center"/>
              <w:rPr>
                <w:rFonts w:ascii="等线" w:hAnsi="等线" w:eastAsia="宋体" w:cs="宋体"/>
                <w:kern w:val="0"/>
                <w:sz w:val="19"/>
                <w:szCs w:val="19"/>
                <w:lang/>
              </w:rPr>
            </w:pPr>
          </w:p>
        </w:tc>
        <w:tc>
          <w:tcPr>
            <w:tcW w:w="3234" w:type="dxa"/>
            <w:tcBorders>
              <w:top w:val="single" w:color="auto" w:sz="4" w:space="0"/>
              <w:left w:val="single" w:color="auto" w:sz="4" w:space="0"/>
              <w:bottom w:val="single" w:color="auto" w:sz="4" w:space="0"/>
              <w:right w:val="single" w:color="auto" w:sz="4" w:space="0"/>
            </w:tcBorders>
            <w:noWrap w:val="0"/>
            <w:vAlign w:val="center"/>
          </w:tcPr>
          <w:p w14:paraId="790E0642">
            <w:pPr>
              <w:spacing w:line="560" w:lineRule="exact"/>
              <w:jc w:val="center"/>
              <w:rPr>
                <w:rFonts w:ascii="等线" w:hAnsi="等线" w:eastAsia="宋体" w:cs="宋体"/>
                <w:kern w:val="0"/>
                <w:sz w:val="19"/>
                <w:szCs w:val="19"/>
                <w:lang/>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3E7B78EE">
            <w:pPr>
              <w:spacing w:line="560" w:lineRule="exact"/>
              <w:jc w:val="center"/>
              <w:rPr>
                <w:rFonts w:ascii="等线" w:hAnsi="等线" w:eastAsia="宋体" w:cs="宋体"/>
                <w:kern w:val="0"/>
                <w:sz w:val="19"/>
                <w:szCs w:val="19"/>
                <w:lang/>
              </w:rPr>
            </w:pPr>
          </w:p>
        </w:tc>
        <w:tc>
          <w:tcPr>
            <w:tcW w:w="1734" w:type="dxa"/>
            <w:tcBorders>
              <w:top w:val="single" w:color="auto" w:sz="4" w:space="0"/>
              <w:left w:val="single" w:color="auto" w:sz="4" w:space="0"/>
              <w:bottom w:val="single" w:color="auto" w:sz="4" w:space="0"/>
              <w:right w:val="single" w:color="auto" w:sz="4" w:space="0"/>
            </w:tcBorders>
            <w:noWrap w:val="0"/>
            <w:vAlign w:val="center"/>
          </w:tcPr>
          <w:p w14:paraId="76DE57BD">
            <w:pPr>
              <w:spacing w:line="560" w:lineRule="exact"/>
              <w:jc w:val="center"/>
              <w:rPr>
                <w:rFonts w:ascii="等线" w:hAnsi="等线" w:eastAsia="宋体" w:cs="宋体"/>
                <w:kern w:val="0"/>
                <w:sz w:val="19"/>
                <w:szCs w:val="19"/>
                <w:lang/>
              </w:rPr>
            </w:pPr>
          </w:p>
        </w:tc>
      </w:tr>
      <w:tr w14:paraId="7D2D988F">
        <w:tblPrEx>
          <w:tblCellMar>
            <w:top w:w="0" w:type="dxa"/>
            <w:left w:w="108" w:type="dxa"/>
            <w:bottom w:w="0" w:type="dxa"/>
            <w:right w:w="108" w:type="dxa"/>
          </w:tblCellMar>
        </w:tblPrEx>
        <w:trPr>
          <w:trHeight w:val="567"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14:paraId="70DC87D0">
            <w:pPr>
              <w:spacing w:line="560" w:lineRule="exact"/>
              <w:jc w:val="center"/>
              <w:rPr>
                <w:rFonts w:hint="eastAsia" w:ascii="等线" w:hAnsi="等线" w:eastAsia="宋体" w:cs="宋体"/>
                <w:kern w:val="0"/>
                <w:sz w:val="19"/>
                <w:szCs w:val="19"/>
                <w:lang w:eastAsia="zh-CN"/>
              </w:rPr>
            </w:pPr>
            <w:r>
              <w:rPr>
                <w:rFonts w:hint="eastAsia" w:ascii="等线" w:hAnsi="等线" w:eastAsia="宋体" w:cs="宋体"/>
                <w:kern w:val="0"/>
                <w:sz w:val="19"/>
                <w:szCs w:val="19"/>
                <w:lang w:val="en-US" w:eastAsia="zh-CN"/>
              </w:rPr>
              <w:t>1</w:t>
            </w:r>
          </w:p>
        </w:tc>
        <w:tc>
          <w:tcPr>
            <w:tcW w:w="1759" w:type="dxa"/>
            <w:vMerge w:val="restart"/>
            <w:tcBorders>
              <w:top w:val="single" w:color="auto" w:sz="4" w:space="0"/>
              <w:left w:val="single" w:color="auto" w:sz="4" w:space="0"/>
              <w:right w:val="single" w:color="auto" w:sz="4" w:space="0"/>
            </w:tcBorders>
            <w:noWrap w:val="0"/>
            <w:vAlign w:val="center"/>
          </w:tcPr>
          <w:p w14:paraId="7F890EE5">
            <w:pPr>
              <w:spacing w:line="560" w:lineRule="exact"/>
              <w:jc w:val="center"/>
              <w:rPr>
                <w:rFonts w:ascii="等线" w:hAnsi="等线" w:eastAsia="宋体" w:cs="宋体"/>
                <w:kern w:val="0"/>
                <w:sz w:val="19"/>
                <w:szCs w:val="19"/>
                <w:lang/>
              </w:rPr>
            </w:pPr>
          </w:p>
        </w:tc>
        <w:tc>
          <w:tcPr>
            <w:tcW w:w="2841" w:type="dxa"/>
            <w:tcBorders>
              <w:top w:val="single" w:color="auto" w:sz="4" w:space="0"/>
              <w:left w:val="single" w:color="auto" w:sz="4" w:space="0"/>
              <w:bottom w:val="single" w:color="auto" w:sz="4" w:space="0"/>
              <w:right w:val="single" w:color="auto" w:sz="4" w:space="0"/>
            </w:tcBorders>
            <w:noWrap w:val="0"/>
            <w:vAlign w:val="center"/>
          </w:tcPr>
          <w:p w14:paraId="71E7BFB9">
            <w:pPr>
              <w:spacing w:line="560" w:lineRule="exact"/>
              <w:jc w:val="center"/>
              <w:rPr>
                <w:rFonts w:ascii="等线" w:hAnsi="等线" w:eastAsia="宋体" w:cs="宋体"/>
                <w:kern w:val="0"/>
                <w:sz w:val="19"/>
                <w:szCs w:val="19"/>
                <w:lang/>
              </w:rPr>
            </w:pPr>
          </w:p>
        </w:tc>
        <w:tc>
          <w:tcPr>
            <w:tcW w:w="1733" w:type="dxa"/>
            <w:tcBorders>
              <w:top w:val="single" w:color="auto" w:sz="4" w:space="0"/>
              <w:left w:val="single" w:color="auto" w:sz="4" w:space="0"/>
              <w:bottom w:val="single" w:color="auto" w:sz="4" w:space="0"/>
              <w:right w:val="single" w:color="auto" w:sz="4" w:space="0"/>
            </w:tcBorders>
            <w:noWrap w:val="0"/>
            <w:vAlign w:val="center"/>
          </w:tcPr>
          <w:p w14:paraId="10B21112">
            <w:pPr>
              <w:spacing w:line="560" w:lineRule="exact"/>
              <w:jc w:val="center"/>
              <w:rPr>
                <w:rFonts w:ascii="等线" w:hAnsi="等线" w:eastAsia="宋体" w:cs="宋体"/>
                <w:kern w:val="0"/>
                <w:sz w:val="19"/>
                <w:szCs w:val="19"/>
                <w:lang/>
              </w:rPr>
            </w:pPr>
          </w:p>
        </w:tc>
        <w:tc>
          <w:tcPr>
            <w:tcW w:w="3234" w:type="dxa"/>
            <w:tcBorders>
              <w:top w:val="single" w:color="auto" w:sz="4" w:space="0"/>
              <w:left w:val="single" w:color="auto" w:sz="4" w:space="0"/>
              <w:bottom w:val="single" w:color="auto" w:sz="4" w:space="0"/>
              <w:right w:val="single" w:color="auto" w:sz="4" w:space="0"/>
            </w:tcBorders>
            <w:noWrap w:val="0"/>
            <w:vAlign w:val="center"/>
          </w:tcPr>
          <w:p w14:paraId="678DFC32">
            <w:pPr>
              <w:spacing w:line="560" w:lineRule="exact"/>
              <w:jc w:val="center"/>
              <w:rPr>
                <w:rFonts w:ascii="等线" w:hAnsi="等线" w:eastAsia="宋体" w:cs="宋体"/>
                <w:kern w:val="0"/>
                <w:sz w:val="19"/>
                <w:szCs w:val="19"/>
                <w:lang/>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04A2376E">
            <w:pPr>
              <w:spacing w:line="560" w:lineRule="exact"/>
              <w:jc w:val="center"/>
              <w:rPr>
                <w:rFonts w:ascii="等线" w:hAnsi="等线" w:eastAsia="宋体" w:cs="宋体"/>
                <w:kern w:val="0"/>
                <w:sz w:val="19"/>
                <w:szCs w:val="19"/>
                <w:lang/>
              </w:rPr>
            </w:pPr>
          </w:p>
        </w:tc>
        <w:tc>
          <w:tcPr>
            <w:tcW w:w="1734" w:type="dxa"/>
            <w:tcBorders>
              <w:top w:val="single" w:color="auto" w:sz="4" w:space="0"/>
              <w:left w:val="single" w:color="auto" w:sz="4" w:space="0"/>
              <w:bottom w:val="single" w:color="auto" w:sz="4" w:space="0"/>
              <w:right w:val="single" w:color="auto" w:sz="4" w:space="0"/>
            </w:tcBorders>
            <w:noWrap w:val="0"/>
            <w:vAlign w:val="center"/>
          </w:tcPr>
          <w:p w14:paraId="0612C445">
            <w:pPr>
              <w:spacing w:line="560" w:lineRule="exact"/>
              <w:jc w:val="center"/>
              <w:rPr>
                <w:rFonts w:ascii="等线" w:hAnsi="等线" w:eastAsia="宋体" w:cs="宋体"/>
                <w:kern w:val="0"/>
                <w:sz w:val="19"/>
                <w:szCs w:val="19"/>
                <w:lang/>
              </w:rPr>
            </w:pPr>
          </w:p>
        </w:tc>
      </w:tr>
      <w:tr w14:paraId="180F69FB">
        <w:tblPrEx>
          <w:tblCellMar>
            <w:top w:w="0" w:type="dxa"/>
            <w:left w:w="108" w:type="dxa"/>
            <w:bottom w:w="0" w:type="dxa"/>
            <w:right w:w="108" w:type="dxa"/>
          </w:tblCellMar>
        </w:tblPrEx>
        <w:trPr>
          <w:trHeight w:val="567"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14:paraId="008382C3">
            <w:pPr>
              <w:spacing w:line="560" w:lineRule="exact"/>
              <w:jc w:val="center"/>
              <w:rPr>
                <w:rFonts w:hint="eastAsia" w:ascii="等线" w:hAnsi="等线" w:eastAsia="宋体" w:cs="宋体"/>
                <w:kern w:val="0"/>
                <w:sz w:val="19"/>
                <w:szCs w:val="19"/>
                <w:lang w:eastAsia="zh-CN"/>
              </w:rPr>
            </w:pPr>
            <w:r>
              <w:rPr>
                <w:rFonts w:hint="eastAsia" w:ascii="等线" w:hAnsi="等线" w:eastAsia="宋体" w:cs="宋体"/>
                <w:kern w:val="0"/>
                <w:sz w:val="19"/>
                <w:szCs w:val="19"/>
                <w:lang w:val="en-US" w:eastAsia="zh-CN"/>
              </w:rPr>
              <w:t>2</w:t>
            </w:r>
          </w:p>
        </w:tc>
        <w:tc>
          <w:tcPr>
            <w:tcW w:w="1759" w:type="dxa"/>
            <w:vMerge w:val="continue"/>
            <w:tcBorders>
              <w:left w:val="single" w:color="auto" w:sz="4" w:space="0"/>
              <w:right w:val="single" w:color="auto" w:sz="4" w:space="0"/>
            </w:tcBorders>
            <w:noWrap w:val="0"/>
            <w:vAlign w:val="center"/>
          </w:tcPr>
          <w:p w14:paraId="6B7614C4">
            <w:pPr>
              <w:spacing w:line="560" w:lineRule="exact"/>
              <w:jc w:val="center"/>
              <w:rPr>
                <w:rFonts w:ascii="等线" w:hAnsi="等线" w:eastAsia="宋体" w:cs="宋体"/>
                <w:kern w:val="0"/>
                <w:sz w:val="19"/>
                <w:szCs w:val="19"/>
                <w:lang/>
              </w:rPr>
            </w:pPr>
          </w:p>
        </w:tc>
        <w:tc>
          <w:tcPr>
            <w:tcW w:w="2841" w:type="dxa"/>
            <w:tcBorders>
              <w:top w:val="single" w:color="auto" w:sz="4" w:space="0"/>
              <w:left w:val="single" w:color="auto" w:sz="4" w:space="0"/>
              <w:bottom w:val="single" w:color="auto" w:sz="4" w:space="0"/>
              <w:right w:val="single" w:color="auto" w:sz="4" w:space="0"/>
            </w:tcBorders>
            <w:noWrap w:val="0"/>
            <w:vAlign w:val="center"/>
          </w:tcPr>
          <w:p w14:paraId="1F11E95F">
            <w:pPr>
              <w:spacing w:line="560" w:lineRule="exact"/>
              <w:jc w:val="center"/>
              <w:rPr>
                <w:rFonts w:ascii="等线" w:hAnsi="等线" w:eastAsia="宋体" w:cs="宋体"/>
                <w:kern w:val="0"/>
                <w:sz w:val="19"/>
                <w:szCs w:val="19"/>
                <w:lang/>
              </w:rPr>
            </w:pPr>
          </w:p>
        </w:tc>
        <w:tc>
          <w:tcPr>
            <w:tcW w:w="1733" w:type="dxa"/>
            <w:tcBorders>
              <w:top w:val="single" w:color="auto" w:sz="4" w:space="0"/>
              <w:left w:val="single" w:color="auto" w:sz="4" w:space="0"/>
              <w:bottom w:val="single" w:color="auto" w:sz="4" w:space="0"/>
              <w:right w:val="single" w:color="auto" w:sz="4" w:space="0"/>
            </w:tcBorders>
            <w:noWrap w:val="0"/>
            <w:vAlign w:val="center"/>
          </w:tcPr>
          <w:p w14:paraId="58348DEA">
            <w:pPr>
              <w:spacing w:line="560" w:lineRule="exact"/>
              <w:jc w:val="center"/>
              <w:rPr>
                <w:rFonts w:ascii="等线" w:hAnsi="等线" w:eastAsia="宋体" w:cs="宋体"/>
                <w:kern w:val="0"/>
                <w:sz w:val="19"/>
                <w:szCs w:val="19"/>
                <w:lang/>
              </w:rPr>
            </w:pPr>
          </w:p>
        </w:tc>
        <w:tc>
          <w:tcPr>
            <w:tcW w:w="3234" w:type="dxa"/>
            <w:tcBorders>
              <w:top w:val="single" w:color="auto" w:sz="4" w:space="0"/>
              <w:left w:val="single" w:color="auto" w:sz="4" w:space="0"/>
              <w:bottom w:val="single" w:color="auto" w:sz="4" w:space="0"/>
              <w:right w:val="single" w:color="auto" w:sz="4" w:space="0"/>
            </w:tcBorders>
            <w:noWrap w:val="0"/>
            <w:vAlign w:val="center"/>
          </w:tcPr>
          <w:p w14:paraId="2AB446C2">
            <w:pPr>
              <w:spacing w:line="560" w:lineRule="exact"/>
              <w:jc w:val="center"/>
              <w:rPr>
                <w:rFonts w:ascii="等线" w:hAnsi="等线" w:eastAsia="宋体" w:cs="宋体"/>
                <w:kern w:val="0"/>
                <w:sz w:val="19"/>
                <w:szCs w:val="19"/>
                <w:lang/>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43228236">
            <w:pPr>
              <w:spacing w:line="560" w:lineRule="exact"/>
              <w:jc w:val="center"/>
              <w:rPr>
                <w:rFonts w:ascii="等线" w:hAnsi="等线" w:eastAsia="宋体" w:cs="宋体"/>
                <w:kern w:val="0"/>
                <w:sz w:val="19"/>
                <w:szCs w:val="19"/>
                <w:lang/>
              </w:rPr>
            </w:pPr>
          </w:p>
        </w:tc>
        <w:tc>
          <w:tcPr>
            <w:tcW w:w="1734" w:type="dxa"/>
            <w:tcBorders>
              <w:top w:val="single" w:color="auto" w:sz="4" w:space="0"/>
              <w:left w:val="single" w:color="auto" w:sz="4" w:space="0"/>
              <w:bottom w:val="single" w:color="auto" w:sz="4" w:space="0"/>
              <w:right w:val="single" w:color="auto" w:sz="4" w:space="0"/>
            </w:tcBorders>
            <w:noWrap w:val="0"/>
            <w:vAlign w:val="center"/>
          </w:tcPr>
          <w:p w14:paraId="4B94FA8B">
            <w:pPr>
              <w:spacing w:line="560" w:lineRule="exact"/>
              <w:jc w:val="center"/>
              <w:rPr>
                <w:rFonts w:ascii="等线" w:hAnsi="等线" w:eastAsia="宋体" w:cs="宋体"/>
                <w:kern w:val="0"/>
                <w:sz w:val="19"/>
                <w:szCs w:val="19"/>
                <w:lang/>
              </w:rPr>
            </w:pPr>
          </w:p>
        </w:tc>
      </w:tr>
      <w:tr w14:paraId="25584DA7">
        <w:tblPrEx>
          <w:tblCellMar>
            <w:top w:w="0" w:type="dxa"/>
            <w:left w:w="108" w:type="dxa"/>
            <w:bottom w:w="0" w:type="dxa"/>
            <w:right w:w="108" w:type="dxa"/>
          </w:tblCellMar>
        </w:tblPrEx>
        <w:trPr>
          <w:trHeight w:val="567"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14:paraId="01777DD5">
            <w:pPr>
              <w:spacing w:line="560" w:lineRule="exact"/>
              <w:jc w:val="center"/>
              <w:rPr>
                <w:rFonts w:hint="default" w:ascii="等线" w:hAnsi="等线" w:eastAsia="宋体" w:cs="宋体"/>
                <w:kern w:val="0"/>
                <w:sz w:val="19"/>
                <w:szCs w:val="19"/>
                <w:lang w:val="en-US" w:eastAsia="zh-CN"/>
              </w:rPr>
            </w:pPr>
            <w:r>
              <w:rPr>
                <w:rFonts w:hint="eastAsia" w:ascii="等线" w:hAnsi="等线" w:eastAsia="宋体" w:cs="宋体"/>
                <w:kern w:val="0"/>
                <w:sz w:val="19"/>
                <w:szCs w:val="19"/>
                <w:lang w:val="en-US" w:eastAsia="zh-CN"/>
              </w:rPr>
              <w:t>3</w:t>
            </w:r>
          </w:p>
        </w:tc>
        <w:tc>
          <w:tcPr>
            <w:tcW w:w="1759" w:type="dxa"/>
            <w:vMerge w:val="continue"/>
            <w:tcBorders>
              <w:left w:val="single" w:color="auto" w:sz="4" w:space="0"/>
              <w:bottom w:val="single" w:color="auto" w:sz="4" w:space="0"/>
              <w:right w:val="single" w:color="auto" w:sz="4" w:space="0"/>
            </w:tcBorders>
            <w:noWrap w:val="0"/>
            <w:vAlign w:val="center"/>
          </w:tcPr>
          <w:p w14:paraId="0F724A20">
            <w:pPr>
              <w:spacing w:line="560" w:lineRule="exact"/>
              <w:jc w:val="center"/>
              <w:rPr>
                <w:rFonts w:ascii="等线" w:hAnsi="等线" w:eastAsia="宋体" w:cs="宋体"/>
                <w:kern w:val="0"/>
                <w:sz w:val="19"/>
                <w:szCs w:val="19"/>
                <w:lang/>
              </w:rPr>
            </w:pPr>
          </w:p>
        </w:tc>
        <w:tc>
          <w:tcPr>
            <w:tcW w:w="2841" w:type="dxa"/>
            <w:tcBorders>
              <w:top w:val="single" w:color="auto" w:sz="4" w:space="0"/>
              <w:left w:val="single" w:color="auto" w:sz="4" w:space="0"/>
              <w:bottom w:val="single" w:color="auto" w:sz="4" w:space="0"/>
              <w:right w:val="single" w:color="auto" w:sz="4" w:space="0"/>
            </w:tcBorders>
            <w:noWrap w:val="0"/>
            <w:vAlign w:val="center"/>
          </w:tcPr>
          <w:p w14:paraId="544E56DF">
            <w:pPr>
              <w:spacing w:line="560" w:lineRule="exact"/>
              <w:jc w:val="center"/>
              <w:rPr>
                <w:rFonts w:ascii="等线" w:hAnsi="等线" w:eastAsia="宋体" w:cs="宋体"/>
                <w:kern w:val="0"/>
                <w:sz w:val="19"/>
                <w:szCs w:val="19"/>
                <w:lang/>
              </w:rPr>
            </w:pPr>
          </w:p>
        </w:tc>
        <w:tc>
          <w:tcPr>
            <w:tcW w:w="1733" w:type="dxa"/>
            <w:tcBorders>
              <w:top w:val="single" w:color="auto" w:sz="4" w:space="0"/>
              <w:left w:val="single" w:color="auto" w:sz="4" w:space="0"/>
              <w:bottom w:val="single" w:color="auto" w:sz="4" w:space="0"/>
              <w:right w:val="single" w:color="auto" w:sz="4" w:space="0"/>
            </w:tcBorders>
            <w:noWrap w:val="0"/>
            <w:vAlign w:val="center"/>
          </w:tcPr>
          <w:p w14:paraId="0CF4AD17">
            <w:pPr>
              <w:spacing w:line="560" w:lineRule="exact"/>
              <w:jc w:val="center"/>
              <w:rPr>
                <w:rFonts w:ascii="等线" w:hAnsi="等线" w:eastAsia="宋体" w:cs="宋体"/>
                <w:kern w:val="0"/>
                <w:sz w:val="19"/>
                <w:szCs w:val="19"/>
                <w:lang/>
              </w:rPr>
            </w:pPr>
          </w:p>
        </w:tc>
        <w:tc>
          <w:tcPr>
            <w:tcW w:w="3234" w:type="dxa"/>
            <w:tcBorders>
              <w:top w:val="single" w:color="auto" w:sz="4" w:space="0"/>
              <w:left w:val="single" w:color="auto" w:sz="4" w:space="0"/>
              <w:bottom w:val="single" w:color="auto" w:sz="4" w:space="0"/>
              <w:right w:val="single" w:color="auto" w:sz="4" w:space="0"/>
            </w:tcBorders>
            <w:noWrap w:val="0"/>
            <w:vAlign w:val="center"/>
          </w:tcPr>
          <w:p w14:paraId="19225BBE">
            <w:pPr>
              <w:spacing w:line="560" w:lineRule="exact"/>
              <w:jc w:val="center"/>
              <w:rPr>
                <w:rFonts w:ascii="等线" w:hAnsi="等线" w:eastAsia="宋体" w:cs="宋体"/>
                <w:kern w:val="0"/>
                <w:sz w:val="19"/>
                <w:szCs w:val="19"/>
                <w:lang/>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2FA8928B">
            <w:pPr>
              <w:spacing w:line="560" w:lineRule="exact"/>
              <w:jc w:val="center"/>
              <w:rPr>
                <w:rFonts w:ascii="等线" w:hAnsi="等线" w:eastAsia="宋体" w:cs="宋体"/>
                <w:kern w:val="0"/>
                <w:sz w:val="19"/>
                <w:szCs w:val="19"/>
                <w:lang/>
              </w:rPr>
            </w:pPr>
          </w:p>
        </w:tc>
        <w:tc>
          <w:tcPr>
            <w:tcW w:w="1734" w:type="dxa"/>
            <w:tcBorders>
              <w:top w:val="single" w:color="auto" w:sz="4" w:space="0"/>
              <w:left w:val="single" w:color="auto" w:sz="4" w:space="0"/>
              <w:bottom w:val="single" w:color="auto" w:sz="4" w:space="0"/>
              <w:right w:val="single" w:color="auto" w:sz="4" w:space="0"/>
            </w:tcBorders>
            <w:noWrap w:val="0"/>
            <w:vAlign w:val="center"/>
          </w:tcPr>
          <w:p w14:paraId="00278737">
            <w:pPr>
              <w:spacing w:line="560" w:lineRule="exact"/>
              <w:jc w:val="center"/>
              <w:rPr>
                <w:rFonts w:ascii="等线" w:hAnsi="等线" w:eastAsia="宋体" w:cs="宋体"/>
                <w:kern w:val="0"/>
                <w:sz w:val="19"/>
                <w:szCs w:val="19"/>
                <w:lang/>
              </w:rPr>
            </w:pPr>
          </w:p>
        </w:tc>
      </w:tr>
      <w:tr w14:paraId="45C266D2">
        <w:tblPrEx>
          <w:tblCellMar>
            <w:top w:w="0" w:type="dxa"/>
            <w:left w:w="108" w:type="dxa"/>
            <w:bottom w:w="0" w:type="dxa"/>
            <w:right w:w="108" w:type="dxa"/>
          </w:tblCellMar>
        </w:tblPrEx>
        <w:trPr>
          <w:trHeight w:val="567"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14:paraId="4AE3D573">
            <w:pPr>
              <w:spacing w:line="560" w:lineRule="exact"/>
              <w:jc w:val="center"/>
              <w:rPr>
                <w:rFonts w:hint="default" w:ascii="等线" w:hAnsi="等线" w:eastAsia="宋体" w:cs="宋体"/>
                <w:kern w:val="0"/>
                <w:sz w:val="19"/>
                <w:szCs w:val="19"/>
                <w:lang w:val="en-US" w:eastAsia="zh-CN"/>
              </w:rPr>
            </w:pPr>
            <w:r>
              <w:rPr>
                <w:rFonts w:hint="eastAsia" w:ascii="等线" w:hAnsi="等线" w:eastAsia="宋体" w:cs="宋体"/>
                <w:kern w:val="0"/>
                <w:sz w:val="19"/>
                <w:szCs w:val="19"/>
                <w:lang w:val="en-US" w:eastAsia="zh-CN"/>
              </w:rPr>
              <w:t>1</w:t>
            </w:r>
          </w:p>
        </w:tc>
        <w:tc>
          <w:tcPr>
            <w:tcW w:w="1759" w:type="dxa"/>
            <w:vMerge w:val="restart"/>
            <w:tcBorders>
              <w:top w:val="single" w:color="auto" w:sz="4" w:space="0"/>
              <w:left w:val="single" w:color="auto" w:sz="4" w:space="0"/>
              <w:right w:val="single" w:color="auto" w:sz="4" w:space="0"/>
            </w:tcBorders>
            <w:noWrap w:val="0"/>
            <w:vAlign w:val="center"/>
          </w:tcPr>
          <w:p w14:paraId="4CFB07D2">
            <w:pPr>
              <w:spacing w:line="560" w:lineRule="exact"/>
              <w:jc w:val="center"/>
              <w:rPr>
                <w:rFonts w:ascii="等线" w:hAnsi="等线" w:eastAsia="宋体" w:cs="宋体"/>
                <w:kern w:val="0"/>
                <w:sz w:val="19"/>
                <w:szCs w:val="19"/>
                <w:lang/>
              </w:rPr>
            </w:pPr>
          </w:p>
        </w:tc>
        <w:tc>
          <w:tcPr>
            <w:tcW w:w="2841" w:type="dxa"/>
            <w:tcBorders>
              <w:top w:val="single" w:color="auto" w:sz="4" w:space="0"/>
              <w:left w:val="single" w:color="auto" w:sz="4" w:space="0"/>
              <w:bottom w:val="single" w:color="auto" w:sz="4" w:space="0"/>
              <w:right w:val="single" w:color="auto" w:sz="4" w:space="0"/>
            </w:tcBorders>
            <w:noWrap w:val="0"/>
            <w:vAlign w:val="center"/>
          </w:tcPr>
          <w:p w14:paraId="0311FDA4">
            <w:pPr>
              <w:spacing w:line="560" w:lineRule="exact"/>
              <w:jc w:val="center"/>
              <w:rPr>
                <w:rFonts w:ascii="等线" w:hAnsi="等线" w:eastAsia="宋体" w:cs="宋体"/>
                <w:kern w:val="0"/>
                <w:sz w:val="19"/>
                <w:szCs w:val="19"/>
                <w:lang/>
              </w:rPr>
            </w:pPr>
          </w:p>
        </w:tc>
        <w:tc>
          <w:tcPr>
            <w:tcW w:w="1733" w:type="dxa"/>
            <w:tcBorders>
              <w:top w:val="single" w:color="auto" w:sz="4" w:space="0"/>
              <w:left w:val="single" w:color="auto" w:sz="4" w:space="0"/>
              <w:bottom w:val="single" w:color="auto" w:sz="4" w:space="0"/>
              <w:right w:val="single" w:color="auto" w:sz="4" w:space="0"/>
            </w:tcBorders>
            <w:noWrap w:val="0"/>
            <w:vAlign w:val="center"/>
          </w:tcPr>
          <w:p w14:paraId="08772D0E">
            <w:pPr>
              <w:spacing w:line="560" w:lineRule="exact"/>
              <w:jc w:val="center"/>
              <w:rPr>
                <w:rFonts w:ascii="等线" w:hAnsi="等线" w:eastAsia="宋体" w:cs="宋体"/>
                <w:kern w:val="0"/>
                <w:sz w:val="19"/>
                <w:szCs w:val="19"/>
                <w:lang/>
              </w:rPr>
            </w:pPr>
          </w:p>
        </w:tc>
        <w:tc>
          <w:tcPr>
            <w:tcW w:w="3234" w:type="dxa"/>
            <w:tcBorders>
              <w:top w:val="single" w:color="auto" w:sz="4" w:space="0"/>
              <w:left w:val="single" w:color="auto" w:sz="4" w:space="0"/>
              <w:bottom w:val="single" w:color="auto" w:sz="4" w:space="0"/>
              <w:right w:val="single" w:color="auto" w:sz="4" w:space="0"/>
            </w:tcBorders>
            <w:noWrap w:val="0"/>
            <w:vAlign w:val="center"/>
          </w:tcPr>
          <w:p w14:paraId="59DD6300">
            <w:pPr>
              <w:spacing w:line="560" w:lineRule="exact"/>
              <w:jc w:val="center"/>
              <w:rPr>
                <w:rFonts w:ascii="等线" w:hAnsi="等线" w:eastAsia="宋体" w:cs="宋体"/>
                <w:kern w:val="0"/>
                <w:sz w:val="19"/>
                <w:szCs w:val="19"/>
                <w:lang/>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544C2DA6">
            <w:pPr>
              <w:spacing w:line="560" w:lineRule="exact"/>
              <w:jc w:val="center"/>
              <w:rPr>
                <w:rFonts w:ascii="等线" w:hAnsi="等线" w:eastAsia="宋体" w:cs="宋体"/>
                <w:kern w:val="0"/>
                <w:sz w:val="19"/>
                <w:szCs w:val="19"/>
                <w:lang/>
              </w:rPr>
            </w:pPr>
          </w:p>
        </w:tc>
        <w:tc>
          <w:tcPr>
            <w:tcW w:w="1734" w:type="dxa"/>
            <w:tcBorders>
              <w:top w:val="single" w:color="auto" w:sz="4" w:space="0"/>
              <w:left w:val="single" w:color="auto" w:sz="4" w:space="0"/>
              <w:bottom w:val="single" w:color="auto" w:sz="4" w:space="0"/>
              <w:right w:val="single" w:color="auto" w:sz="4" w:space="0"/>
            </w:tcBorders>
            <w:noWrap w:val="0"/>
            <w:vAlign w:val="center"/>
          </w:tcPr>
          <w:p w14:paraId="33AFADBC">
            <w:pPr>
              <w:spacing w:line="560" w:lineRule="exact"/>
              <w:jc w:val="center"/>
              <w:rPr>
                <w:rFonts w:ascii="等线" w:hAnsi="等线" w:eastAsia="宋体" w:cs="宋体"/>
                <w:kern w:val="0"/>
                <w:sz w:val="19"/>
                <w:szCs w:val="19"/>
                <w:lang/>
              </w:rPr>
            </w:pPr>
          </w:p>
        </w:tc>
      </w:tr>
      <w:tr w14:paraId="0CB93393">
        <w:tblPrEx>
          <w:tblCellMar>
            <w:top w:w="0" w:type="dxa"/>
            <w:left w:w="108" w:type="dxa"/>
            <w:bottom w:w="0" w:type="dxa"/>
            <w:right w:w="108" w:type="dxa"/>
          </w:tblCellMar>
        </w:tblPrEx>
        <w:trPr>
          <w:trHeight w:val="567"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14:paraId="2037AA1D">
            <w:pPr>
              <w:spacing w:line="560" w:lineRule="exact"/>
              <w:jc w:val="center"/>
              <w:rPr>
                <w:rFonts w:hint="default" w:ascii="等线" w:hAnsi="等线" w:eastAsia="宋体" w:cs="宋体"/>
                <w:kern w:val="0"/>
                <w:sz w:val="19"/>
                <w:szCs w:val="19"/>
                <w:lang w:val="en-US" w:eastAsia="zh-CN"/>
              </w:rPr>
            </w:pPr>
            <w:r>
              <w:rPr>
                <w:rFonts w:hint="eastAsia" w:ascii="等线" w:hAnsi="等线" w:eastAsia="宋体" w:cs="宋体"/>
                <w:kern w:val="0"/>
                <w:sz w:val="19"/>
                <w:szCs w:val="19"/>
                <w:lang w:val="en-US" w:eastAsia="zh-CN"/>
              </w:rPr>
              <w:t>2</w:t>
            </w:r>
          </w:p>
        </w:tc>
        <w:tc>
          <w:tcPr>
            <w:tcW w:w="1759" w:type="dxa"/>
            <w:vMerge w:val="continue"/>
            <w:tcBorders>
              <w:left w:val="single" w:color="auto" w:sz="4" w:space="0"/>
              <w:right w:val="single" w:color="auto" w:sz="4" w:space="0"/>
            </w:tcBorders>
            <w:noWrap w:val="0"/>
            <w:vAlign w:val="center"/>
          </w:tcPr>
          <w:p w14:paraId="4F4F3E39">
            <w:pPr>
              <w:spacing w:line="560" w:lineRule="exact"/>
              <w:jc w:val="center"/>
              <w:rPr>
                <w:rFonts w:ascii="等线" w:hAnsi="等线" w:eastAsia="宋体" w:cs="宋体"/>
                <w:kern w:val="0"/>
                <w:sz w:val="19"/>
                <w:szCs w:val="19"/>
                <w:lang/>
              </w:rPr>
            </w:pPr>
          </w:p>
        </w:tc>
        <w:tc>
          <w:tcPr>
            <w:tcW w:w="2841" w:type="dxa"/>
            <w:tcBorders>
              <w:top w:val="single" w:color="auto" w:sz="4" w:space="0"/>
              <w:left w:val="single" w:color="auto" w:sz="4" w:space="0"/>
              <w:bottom w:val="single" w:color="auto" w:sz="4" w:space="0"/>
              <w:right w:val="single" w:color="auto" w:sz="4" w:space="0"/>
            </w:tcBorders>
            <w:noWrap w:val="0"/>
            <w:vAlign w:val="center"/>
          </w:tcPr>
          <w:p w14:paraId="25B105B9">
            <w:pPr>
              <w:spacing w:line="560" w:lineRule="exact"/>
              <w:jc w:val="center"/>
              <w:rPr>
                <w:rFonts w:ascii="等线" w:hAnsi="等线" w:eastAsia="宋体" w:cs="宋体"/>
                <w:kern w:val="0"/>
                <w:sz w:val="19"/>
                <w:szCs w:val="19"/>
                <w:lang/>
              </w:rPr>
            </w:pPr>
          </w:p>
        </w:tc>
        <w:tc>
          <w:tcPr>
            <w:tcW w:w="1733" w:type="dxa"/>
            <w:tcBorders>
              <w:top w:val="single" w:color="auto" w:sz="4" w:space="0"/>
              <w:left w:val="single" w:color="auto" w:sz="4" w:space="0"/>
              <w:bottom w:val="single" w:color="auto" w:sz="4" w:space="0"/>
              <w:right w:val="single" w:color="auto" w:sz="4" w:space="0"/>
            </w:tcBorders>
            <w:noWrap w:val="0"/>
            <w:vAlign w:val="center"/>
          </w:tcPr>
          <w:p w14:paraId="72DA3031">
            <w:pPr>
              <w:spacing w:line="560" w:lineRule="exact"/>
              <w:jc w:val="center"/>
              <w:rPr>
                <w:rFonts w:ascii="等线" w:hAnsi="等线" w:eastAsia="宋体" w:cs="宋体"/>
                <w:kern w:val="0"/>
                <w:sz w:val="19"/>
                <w:szCs w:val="19"/>
                <w:lang/>
              </w:rPr>
            </w:pPr>
          </w:p>
        </w:tc>
        <w:tc>
          <w:tcPr>
            <w:tcW w:w="3234" w:type="dxa"/>
            <w:tcBorders>
              <w:top w:val="single" w:color="auto" w:sz="4" w:space="0"/>
              <w:left w:val="single" w:color="auto" w:sz="4" w:space="0"/>
              <w:bottom w:val="single" w:color="auto" w:sz="4" w:space="0"/>
              <w:right w:val="single" w:color="auto" w:sz="4" w:space="0"/>
            </w:tcBorders>
            <w:noWrap w:val="0"/>
            <w:vAlign w:val="center"/>
          </w:tcPr>
          <w:p w14:paraId="0C7519CF">
            <w:pPr>
              <w:spacing w:line="560" w:lineRule="exact"/>
              <w:jc w:val="center"/>
              <w:rPr>
                <w:rFonts w:ascii="等线" w:hAnsi="等线" w:eastAsia="宋体" w:cs="宋体"/>
                <w:kern w:val="0"/>
                <w:sz w:val="19"/>
                <w:szCs w:val="19"/>
                <w:lang/>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2CD710D7">
            <w:pPr>
              <w:spacing w:line="560" w:lineRule="exact"/>
              <w:jc w:val="center"/>
              <w:rPr>
                <w:rFonts w:ascii="等线" w:hAnsi="等线" w:eastAsia="宋体" w:cs="宋体"/>
                <w:kern w:val="0"/>
                <w:sz w:val="19"/>
                <w:szCs w:val="19"/>
                <w:lang/>
              </w:rPr>
            </w:pPr>
          </w:p>
        </w:tc>
        <w:tc>
          <w:tcPr>
            <w:tcW w:w="1734" w:type="dxa"/>
            <w:tcBorders>
              <w:top w:val="single" w:color="auto" w:sz="4" w:space="0"/>
              <w:left w:val="single" w:color="auto" w:sz="4" w:space="0"/>
              <w:bottom w:val="single" w:color="auto" w:sz="4" w:space="0"/>
              <w:right w:val="single" w:color="auto" w:sz="4" w:space="0"/>
            </w:tcBorders>
            <w:noWrap w:val="0"/>
            <w:vAlign w:val="center"/>
          </w:tcPr>
          <w:p w14:paraId="04E5FB04">
            <w:pPr>
              <w:spacing w:line="560" w:lineRule="exact"/>
              <w:jc w:val="center"/>
              <w:rPr>
                <w:rFonts w:ascii="等线" w:hAnsi="等线" w:eastAsia="宋体" w:cs="宋体"/>
                <w:kern w:val="0"/>
                <w:sz w:val="19"/>
                <w:szCs w:val="19"/>
                <w:lang/>
              </w:rPr>
            </w:pPr>
          </w:p>
        </w:tc>
      </w:tr>
      <w:tr w14:paraId="5A6257D7">
        <w:tblPrEx>
          <w:tblCellMar>
            <w:top w:w="0" w:type="dxa"/>
            <w:left w:w="108" w:type="dxa"/>
            <w:bottom w:w="0" w:type="dxa"/>
            <w:right w:w="108" w:type="dxa"/>
          </w:tblCellMar>
        </w:tblPrEx>
        <w:trPr>
          <w:trHeight w:val="567"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14:paraId="7D2BE70E">
            <w:pPr>
              <w:spacing w:line="560" w:lineRule="exact"/>
              <w:jc w:val="center"/>
              <w:rPr>
                <w:rFonts w:hint="default" w:ascii="等线" w:hAnsi="等线" w:eastAsia="宋体" w:cs="宋体"/>
                <w:kern w:val="0"/>
                <w:sz w:val="19"/>
                <w:szCs w:val="19"/>
                <w:lang w:val="en-US" w:eastAsia="zh-CN"/>
              </w:rPr>
            </w:pPr>
            <w:r>
              <w:rPr>
                <w:rFonts w:hint="eastAsia" w:ascii="等线" w:hAnsi="等线" w:eastAsia="宋体" w:cs="宋体"/>
                <w:kern w:val="0"/>
                <w:sz w:val="19"/>
                <w:szCs w:val="19"/>
                <w:lang w:val="en-US" w:eastAsia="zh-CN"/>
              </w:rPr>
              <w:t>3</w:t>
            </w:r>
          </w:p>
        </w:tc>
        <w:tc>
          <w:tcPr>
            <w:tcW w:w="1759" w:type="dxa"/>
            <w:vMerge w:val="continue"/>
            <w:tcBorders>
              <w:left w:val="single" w:color="auto" w:sz="4" w:space="0"/>
              <w:bottom w:val="single" w:color="auto" w:sz="4" w:space="0"/>
              <w:right w:val="single" w:color="auto" w:sz="4" w:space="0"/>
            </w:tcBorders>
            <w:noWrap w:val="0"/>
            <w:vAlign w:val="center"/>
          </w:tcPr>
          <w:p w14:paraId="52FEC569">
            <w:pPr>
              <w:spacing w:line="560" w:lineRule="exact"/>
              <w:jc w:val="center"/>
              <w:rPr>
                <w:rFonts w:ascii="等线" w:hAnsi="等线" w:eastAsia="宋体" w:cs="宋体"/>
                <w:kern w:val="0"/>
                <w:sz w:val="19"/>
                <w:szCs w:val="19"/>
                <w:lang/>
              </w:rPr>
            </w:pPr>
          </w:p>
        </w:tc>
        <w:tc>
          <w:tcPr>
            <w:tcW w:w="2841" w:type="dxa"/>
            <w:tcBorders>
              <w:top w:val="single" w:color="auto" w:sz="4" w:space="0"/>
              <w:left w:val="single" w:color="auto" w:sz="4" w:space="0"/>
              <w:bottom w:val="single" w:color="auto" w:sz="4" w:space="0"/>
              <w:right w:val="single" w:color="auto" w:sz="4" w:space="0"/>
            </w:tcBorders>
            <w:noWrap w:val="0"/>
            <w:vAlign w:val="center"/>
          </w:tcPr>
          <w:p w14:paraId="40E23B8E">
            <w:pPr>
              <w:spacing w:line="560" w:lineRule="exact"/>
              <w:jc w:val="center"/>
              <w:rPr>
                <w:rFonts w:ascii="等线" w:hAnsi="等线" w:eastAsia="宋体" w:cs="宋体"/>
                <w:kern w:val="0"/>
                <w:sz w:val="19"/>
                <w:szCs w:val="19"/>
                <w:lang/>
              </w:rPr>
            </w:pPr>
          </w:p>
        </w:tc>
        <w:tc>
          <w:tcPr>
            <w:tcW w:w="1733" w:type="dxa"/>
            <w:tcBorders>
              <w:top w:val="single" w:color="auto" w:sz="4" w:space="0"/>
              <w:left w:val="single" w:color="auto" w:sz="4" w:space="0"/>
              <w:bottom w:val="single" w:color="auto" w:sz="4" w:space="0"/>
              <w:right w:val="single" w:color="auto" w:sz="4" w:space="0"/>
            </w:tcBorders>
            <w:noWrap w:val="0"/>
            <w:vAlign w:val="center"/>
          </w:tcPr>
          <w:p w14:paraId="02611C68">
            <w:pPr>
              <w:spacing w:line="560" w:lineRule="exact"/>
              <w:jc w:val="center"/>
              <w:rPr>
                <w:rFonts w:ascii="等线" w:hAnsi="等线" w:eastAsia="宋体" w:cs="宋体"/>
                <w:kern w:val="0"/>
                <w:sz w:val="19"/>
                <w:szCs w:val="19"/>
                <w:lang/>
              </w:rPr>
            </w:pPr>
          </w:p>
        </w:tc>
        <w:tc>
          <w:tcPr>
            <w:tcW w:w="3234" w:type="dxa"/>
            <w:tcBorders>
              <w:top w:val="single" w:color="auto" w:sz="4" w:space="0"/>
              <w:left w:val="single" w:color="auto" w:sz="4" w:space="0"/>
              <w:bottom w:val="single" w:color="auto" w:sz="4" w:space="0"/>
              <w:right w:val="single" w:color="auto" w:sz="4" w:space="0"/>
            </w:tcBorders>
            <w:noWrap w:val="0"/>
            <w:vAlign w:val="center"/>
          </w:tcPr>
          <w:p w14:paraId="38601C9F">
            <w:pPr>
              <w:spacing w:line="560" w:lineRule="exact"/>
              <w:jc w:val="center"/>
              <w:rPr>
                <w:rFonts w:ascii="等线" w:hAnsi="等线" w:eastAsia="宋体" w:cs="宋体"/>
                <w:kern w:val="0"/>
                <w:sz w:val="19"/>
                <w:szCs w:val="19"/>
                <w:lang/>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4D82687C">
            <w:pPr>
              <w:spacing w:line="560" w:lineRule="exact"/>
              <w:jc w:val="center"/>
              <w:rPr>
                <w:rFonts w:ascii="等线" w:hAnsi="等线" w:eastAsia="宋体" w:cs="宋体"/>
                <w:kern w:val="0"/>
                <w:sz w:val="19"/>
                <w:szCs w:val="19"/>
                <w:lang/>
              </w:rPr>
            </w:pPr>
          </w:p>
        </w:tc>
        <w:tc>
          <w:tcPr>
            <w:tcW w:w="1734" w:type="dxa"/>
            <w:tcBorders>
              <w:top w:val="single" w:color="auto" w:sz="4" w:space="0"/>
              <w:left w:val="single" w:color="auto" w:sz="4" w:space="0"/>
              <w:bottom w:val="single" w:color="auto" w:sz="4" w:space="0"/>
              <w:right w:val="single" w:color="auto" w:sz="4" w:space="0"/>
            </w:tcBorders>
            <w:noWrap w:val="0"/>
            <w:vAlign w:val="center"/>
          </w:tcPr>
          <w:p w14:paraId="6E460A20">
            <w:pPr>
              <w:spacing w:line="560" w:lineRule="exact"/>
              <w:jc w:val="center"/>
              <w:rPr>
                <w:rFonts w:ascii="等线" w:hAnsi="等线" w:eastAsia="宋体" w:cs="宋体"/>
                <w:kern w:val="0"/>
                <w:sz w:val="19"/>
                <w:szCs w:val="19"/>
                <w:lang/>
              </w:rPr>
            </w:pPr>
          </w:p>
        </w:tc>
      </w:tr>
      <w:tr w14:paraId="2DB488A7">
        <w:tblPrEx>
          <w:tblCellMar>
            <w:top w:w="0" w:type="dxa"/>
            <w:left w:w="108" w:type="dxa"/>
            <w:bottom w:w="0" w:type="dxa"/>
            <w:right w:w="108" w:type="dxa"/>
          </w:tblCellMar>
        </w:tblPrEx>
        <w:trPr>
          <w:trHeight w:val="567"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14:paraId="587162C3">
            <w:pPr>
              <w:spacing w:line="560" w:lineRule="exact"/>
              <w:jc w:val="center"/>
              <w:rPr>
                <w:rFonts w:hint="default" w:ascii="等线" w:hAnsi="等线" w:eastAsia="宋体" w:cs="宋体"/>
                <w:kern w:val="0"/>
                <w:sz w:val="19"/>
                <w:szCs w:val="19"/>
                <w:lang w:val="en-US" w:eastAsia="zh-CN"/>
              </w:rPr>
            </w:pPr>
            <w:r>
              <w:rPr>
                <w:rFonts w:hint="eastAsia" w:ascii="等线" w:hAnsi="等线" w:eastAsia="宋体" w:cs="宋体"/>
                <w:kern w:val="0"/>
                <w:sz w:val="19"/>
                <w:szCs w:val="19"/>
                <w:lang w:val="en-US" w:eastAsia="zh-CN"/>
              </w:rPr>
              <w:t>……</w:t>
            </w:r>
          </w:p>
        </w:tc>
        <w:tc>
          <w:tcPr>
            <w:tcW w:w="1759" w:type="dxa"/>
            <w:tcBorders>
              <w:top w:val="single" w:color="auto" w:sz="4" w:space="0"/>
              <w:left w:val="single" w:color="auto" w:sz="4" w:space="0"/>
              <w:bottom w:val="single" w:color="auto" w:sz="4" w:space="0"/>
              <w:right w:val="single" w:color="auto" w:sz="4" w:space="0"/>
            </w:tcBorders>
            <w:noWrap w:val="0"/>
            <w:vAlign w:val="center"/>
          </w:tcPr>
          <w:p w14:paraId="59122E77">
            <w:pPr>
              <w:spacing w:line="560" w:lineRule="exact"/>
              <w:jc w:val="center"/>
              <w:rPr>
                <w:rFonts w:hint="default" w:ascii="等线" w:hAnsi="等线" w:eastAsia="宋体" w:cs="宋体"/>
                <w:kern w:val="0"/>
                <w:sz w:val="19"/>
                <w:szCs w:val="19"/>
                <w:lang w:val="en-US" w:eastAsia="zh-CN"/>
              </w:rPr>
            </w:pPr>
            <w:r>
              <w:rPr>
                <w:rFonts w:hint="eastAsia" w:ascii="等线" w:hAnsi="等线" w:eastAsia="宋体" w:cs="宋体"/>
                <w:kern w:val="0"/>
                <w:sz w:val="19"/>
                <w:szCs w:val="19"/>
                <w:lang w:val="en-US" w:eastAsia="zh-CN"/>
              </w:rPr>
              <w:t>……</w:t>
            </w:r>
          </w:p>
        </w:tc>
        <w:tc>
          <w:tcPr>
            <w:tcW w:w="2841" w:type="dxa"/>
            <w:tcBorders>
              <w:top w:val="single" w:color="auto" w:sz="4" w:space="0"/>
              <w:left w:val="single" w:color="auto" w:sz="4" w:space="0"/>
              <w:bottom w:val="single" w:color="auto" w:sz="4" w:space="0"/>
              <w:right w:val="single" w:color="auto" w:sz="4" w:space="0"/>
            </w:tcBorders>
            <w:noWrap w:val="0"/>
            <w:vAlign w:val="center"/>
          </w:tcPr>
          <w:p w14:paraId="11B69DCB">
            <w:pPr>
              <w:spacing w:line="560" w:lineRule="exact"/>
              <w:jc w:val="center"/>
              <w:rPr>
                <w:rFonts w:ascii="等线" w:hAnsi="等线" w:eastAsia="宋体" w:cs="宋体"/>
                <w:kern w:val="0"/>
                <w:sz w:val="19"/>
                <w:szCs w:val="19"/>
                <w:lang/>
              </w:rPr>
            </w:pPr>
          </w:p>
        </w:tc>
        <w:tc>
          <w:tcPr>
            <w:tcW w:w="1733" w:type="dxa"/>
            <w:tcBorders>
              <w:top w:val="single" w:color="auto" w:sz="4" w:space="0"/>
              <w:left w:val="single" w:color="auto" w:sz="4" w:space="0"/>
              <w:bottom w:val="single" w:color="auto" w:sz="4" w:space="0"/>
              <w:right w:val="single" w:color="auto" w:sz="4" w:space="0"/>
            </w:tcBorders>
            <w:noWrap w:val="0"/>
            <w:vAlign w:val="center"/>
          </w:tcPr>
          <w:p w14:paraId="591AA2FD">
            <w:pPr>
              <w:spacing w:line="560" w:lineRule="exact"/>
              <w:jc w:val="center"/>
              <w:rPr>
                <w:rFonts w:ascii="等线" w:hAnsi="等线" w:eastAsia="宋体" w:cs="宋体"/>
                <w:kern w:val="0"/>
                <w:sz w:val="19"/>
                <w:szCs w:val="19"/>
                <w:lang/>
              </w:rPr>
            </w:pPr>
          </w:p>
        </w:tc>
        <w:tc>
          <w:tcPr>
            <w:tcW w:w="3234" w:type="dxa"/>
            <w:tcBorders>
              <w:top w:val="single" w:color="auto" w:sz="4" w:space="0"/>
              <w:left w:val="single" w:color="auto" w:sz="4" w:space="0"/>
              <w:bottom w:val="single" w:color="auto" w:sz="4" w:space="0"/>
              <w:right w:val="single" w:color="auto" w:sz="4" w:space="0"/>
            </w:tcBorders>
            <w:noWrap w:val="0"/>
            <w:vAlign w:val="center"/>
          </w:tcPr>
          <w:p w14:paraId="56A708EE">
            <w:pPr>
              <w:spacing w:line="560" w:lineRule="exact"/>
              <w:jc w:val="center"/>
              <w:rPr>
                <w:rFonts w:ascii="等线" w:hAnsi="等线" w:eastAsia="宋体" w:cs="宋体"/>
                <w:kern w:val="0"/>
                <w:sz w:val="19"/>
                <w:szCs w:val="19"/>
                <w:lang/>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5F9C1769">
            <w:pPr>
              <w:spacing w:line="560" w:lineRule="exact"/>
              <w:jc w:val="center"/>
              <w:rPr>
                <w:rFonts w:ascii="等线" w:hAnsi="等线" w:eastAsia="宋体" w:cs="宋体"/>
                <w:kern w:val="0"/>
                <w:sz w:val="19"/>
                <w:szCs w:val="19"/>
                <w:lang/>
              </w:rPr>
            </w:pPr>
          </w:p>
        </w:tc>
        <w:tc>
          <w:tcPr>
            <w:tcW w:w="1734" w:type="dxa"/>
            <w:tcBorders>
              <w:top w:val="single" w:color="auto" w:sz="4" w:space="0"/>
              <w:left w:val="single" w:color="auto" w:sz="4" w:space="0"/>
              <w:bottom w:val="single" w:color="auto" w:sz="4" w:space="0"/>
              <w:right w:val="single" w:color="auto" w:sz="4" w:space="0"/>
            </w:tcBorders>
            <w:noWrap w:val="0"/>
            <w:vAlign w:val="center"/>
          </w:tcPr>
          <w:p w14:paraId="26DB8A2B">
            <w:pPr>
              <w:spacing w:line="560" w:lineRule="exact"/>
              <w:jc w:val="center"/>
              <w:rPr>
                <w:rFonts w:ascii="等线" w:hAnsi="等线" w:eastAsia="宋体" w:cs="宋体"/>
                <w:kern w:val="0"/>
                <w:sz w:val="19"/>
                <w:szCs w:val="19"/>
                <w:lang/>
              </w:rPr>
            </w:pPr>
          </w:p>
        </w:tc>
      </w:tr>
    </w:tbl>
    <w:p w14:paraId="16110D76">
      <w:pPr>
        <w:widowControl w:val="0"/>
        <w:spacing w:after="0" w:line="560" w:lineRule="exact"/>
        <w:ind w:left="0" w:leftChars="0" w:firstLine="0" w:firstLineChars="0"/>
        <w:jc w:val="both"/>
        <w:rPr>
          <w:rFonts w:hint="eastAsia" w:ascii="Times New Roman" w:hAnsi="Times New Roman" w:eastAsia="方正黑体_GBK" w:cs="Times New Roman"/>
          <w:sz w:val="32"/>
          <w:szCs w:val="32"/>
          <w:lang w:eastAsia="zh-CN"/>
        </w:rPr>
      </w:pPr>
      <w:r>
        <w:rPr>
          <w:rFonts w:ascii="Times New Roman" w:hAnsi="Times New Roman" w:eastAsia="方正黑体_GBK" w:cs="Times New Roman"/>
          <w:sz w:val="32"/>
          <w:szCs w:val="32"/>
        </w:rPr>
        <w:t>附件</w:t>
      </w:r>
      <w:r>
        <w:rPr>
          <w:rFonts w:hint="eastAsia" w:ascii="Times New Roman" w:hAnsi="Times New Roman" w:eastAsia="方正黑体_GBK" w:cs="Times New Roman"/>
          <w:sz w:val="32"/>
          <w:szCs w:val="32"/>
          <w:lang w:val="en-US" w:eastAsia="zh-CN"/>
        </w:rPr>
        <w:t>3</w:t>
      </w:r>
    </w:p>
    <w:p w14:paraId="39815C99">
      <w:pPr>
        <w:spacing w:line="560" w:lineRule="exact"/>
        <w:jc w:val="center"/>
        <w:rPr>
          <w:rFonts w:ascii="Times New Roman" w:hAnsi="Times New Roman" w:eastAsia="方正小标宋_GBK" w:cs="宋体"/>
          <w:kern w:val="0"/>
          <w:sz w:val="44"/>
          <w:szCs w:val="44"/>
          <w:lang/>
        </w:rPr>
      </w:pPr>
      <w:r>
        <w:rPr>
          <w:rFonts w:hint="eastAsia" w:ascii="Times New Roman" w:hAnsi="Times New Roman" w:eastAsia="方正小标宋_GBK" w:cs="宋体"/>
          <w:kern w:val="0"/>
          <w:sz w:val="44"/>
          <w:szCs w:val="44"/>
          <w:lang w:val="en-US" w:eastAsia="zh-CN"/>
        </w:rPr>
        <w:t>单位消防安全</w:t>
      </w:r>
      <w:r>
        <w:rPr>
          <w:rFonts w:hint="eastAsia" w:ascii="Times New Roman" w:hAnsi="Times New Roman" w:eastAsia="方正小标宋_GBK" w:cs="宋体"/>
          <w:kern w:val="0"/>
          <w:sz w:val="44"/>
          <w:szCs w:val="44"/>
          <w:lang w:eastAsia="zh-CN"/>
        </w:rPr>
        <w:t>隐患整改责任清单</w:t>
      </w:r>
    </w:p>
    <w:p w14:paraId="07C1E14F">
      <w:pPr>
        <w:spacing w:line="560" w:lineRule="exact"/>
        <w:jc w:val="both"/>
        <w:rPr>
          <w:rFonts w:hint="eastAsia" w:ascii="方正仿宋_GBK" w:hAnsi="方正仿宋_GBK" w:eastAsia="方正仿宋_GBK" w:cs="方正仿宋_GBK"/>
          <w:kern w:val="0"/>
          <w:sz w:val="28"/>
          <w:szCs w:val="28"/>
          <w:lang/>
        </w:rPr>
      </w:pPr>
    </w:p>
    <w:p w14:paraId="40BFA4A6">
      <w:pPr>
        <w:spacing w:line="560" w:lineRule="exact"/>
        <w:jc w:val="both"/>
        <w:rPr>
          <w:rFonts w:hint="default" w:ascii="方正仿宋_GBK" w:hAnsi="方正仿宋_GBK" w:eastAsia="方正仿宋_GBK" w:cs="方正仿宋_GBK"/>
          <w:kern w:val="0"/>
          <w:sz w:val="28"/>
          <w:szCs w:val="28"/>
          <w:u w:val="single"/>
          <w:lang w:val="en-US" w:eastAsia="zh-CN"/>
        </w:rPr>
      </w:pPr>
      <w:r>
        <w:rPr>
          <w:rFonts w:hint="eastAsia" w:ascii="方正仿宋_GBK" w:hAnsi="方正仿宋_GBK" w:eastAsia="方正仿宋_GBK" w:cs="方正仿宋_GBK"/>
          <w:kern w:val="0"/>
          <w:sz w:val="28"/>
          <w:szCs w:val="28"/>
          <w:lang w:eastAsia="zh-CN"/>
        </w:rPr>
        <w:t>填报单位</w:t>
      </w:r>
      <w:r>
        <w:rPr>
          <w:rFonts w:hint="eastAsia" w:ascii="方正仿宋_GBK" w:hAnsi="方正仿宋_GBK" w:eastAsia="方正仿宋_GBK" w:cs="方正仿宋_GBK"/>
          <w:kern w:val="0"/>
          <w:sz w:val="28"/>
          <w:szCs w:val="28"/>
          <w:lang/>
        </w:rPr>
        <w:t>：</w:t>
      </w:r>
      <w:r>
        <w:rPr>
          <w:rFonts w:hint="eastAsia" w:ascii="方正仿宋_GBK" w:hAnsi="方正仿宋_GBK" w:eastAsia="方正仿宋_GBK" w:cs="方正仿宋_GBK"/>
          <w:kern w:val="0"/>
          <w:sz w:val="28"/>
          <w:szCs w:val="28"/>
          <w:u w:val="single"/>
          <w:lang/>
        </w:rPr>
        <w:t xml:space="preserve">             </w:t>
      </w:r>
      <w:r>
        <w:rPr>
          <w:rFonts w:hint="eastAsia" w:ascii="方正仿宋_GBK" w:hAnsi="方正仿宋_GBK" w:eastAsia="方正仿宋_GBK" w:cs="方正仿宋_GBK"/>
          <w:kern w:val="0"/>
          <w:sz w:val="28"/>
          <w:szCs w:val="28"/>
          <w:lang/>
        </w:rPr>
        <w:t xml:space="preserve">    </w:t>
      </w:r>
      <w:r>
        <w:rPr>
          <w:rFonts w:hint="eastAsia" w:ascii="方正仿宋_GBK" w:hAnsi="方正仿宋_GBK" w:eastAsia="方正仿宋_GBK" w:cs="方正仿宋_GBK"/>
          <w:kern w:val="0"/>
          <w:sz w:val="28"/>
          <w:szCs w:val="28"/>
          <w:lang w:val="en-US" w:eastAsia="zh-CN"/>
        </w:rPr>
        <w:t xml:space="preserve"> </w:t>
      </w:r>
      <w:r>
        <w:rPr>
          <w:rFonts w:hint="eastAsia" w:ascii="方正仿宋_GBK" w:hAnsi="方正仿宋_GBK" w:eastAsia="方正仿宋_GBK" w:cs="方正仿宋_GBK"/>
          <w:kern w:val="0"/>
          <w:sz w:val="28"/>
          <w:szCs w:val="28"/>
          <w:lang/>
        </w:rPr>
        <w:t>填报人：</w:t>
      </w:r>
      <w:r>
        <w:rPr>
          <w:rFonts w:hint="eastAsia" w:ascii="方正仿宋_GBK" w:hAnsi="方正仿宋_GBK" w:eastAsia="方正仿宋_GBK" w:cs="方正仿宋_GBK"/>
          <w:kern w:val="0"/>
          <w:sz w:val="28"/>
          <w:szCs w:val="28"/>
          <w:u w:val="single"/>
          <w:lang/>
        </w:rPr>
        <w:t xml:space="preserve">         </w:t>
      </w:r>
      <w:r>
        <w:rPr>
          <w:rFonts w:hint="eastAsia" w:ascii="方正仿宋_GBK" w:hAnsi="方正仿宋_GBK" w:eastAsia="方正仿宋_GBK" w:cs="方正仿宋_GBK"/>
          <w:kern w:val="0"/>
          <w:sz w:val="28"/>
          <w:szCs w:val="28"/>
          <w:lang/>
        </w:rPr>
        <w:t xml:space="preserve">  </w:t>
      </w:r>
      <w:r>
        <w:rPr>
          <w:rFonts w:hint="eastAsia" w:ascii="方正仿宋_GBK" w:hAnsi="方正仿宋_GBK" w:eastAsia="方正仿宋_GBK" w:cs="方正仿宋_GBK"/>
          <w:kern w:val="0"/>
          <w:sz w:val="28"/>
          <w:szCs w:val="28"/>
          <w:lang w:val="en-US" w:eastAsia="zh-CN"/>
        </w:rPr>
        <w:t xml:space="preserve"> </w:t>
      </w:r>
      <w:r>
        <w:rPr>
          <w:rFonts w:hint="eastAsia" w:ascii="方正仿宋_GBK" w:hAnsi="方正仿宋_GBK" w:eastAsia="方正仿宋_GBK" w:cs="方正仿宋_GBK"/>
          <w:kern w:val="0"/>
          <w:sz w:val="28"/>
          <w:szCs w:val="28"/>
          <w:lang/>
        </w:rPr>
        <w:t xml:space="preserve">   联系方式：</w:t>
      </w:r>
      <w:r>
        <w:rPr>
          <w:rFonts w:hint="eastAsia" w:ascii="方正仿宋_GBK" w:hAnsi="方正仿宋_GBK" w:eastAsia="方正仿宋_GBK" w:cs="方正仿宋_GBK"/>
          <w:kern w:val="0"/>
          <w:sz w:val="28"/>
          <w:szCs w:val="28"/>
          <w:u w:val="single"/>
          <w:lang/>
        </w:rPr>
        <w:t xml:space="preserve">           </w:t>
      </w:r>
      <w:r>
        <w:rPr>
          <w:rFonts w:hint="eastAsia" w:ascii="方正仿宋_GBK" w:hAnsi="方正仿宋_GBK" w:eastAsia="方正仿宋_GBK" w:cs="方正仿宋_GBK"/>
          <w:kern w:val="0"/>
          <w:sz w:val="28"/>
          <w:szCs w:val="28"/>
          <w:lang/>
        </w:rPr>
        <w:t xml:space="preserve"> </w:t>
      </w:r>
      <w:r>
        <w:rPr>
          <w:rFonts w:hint="eastAsia" w:ascii="方正仿宋_GBK" w:hAnsi="方正仿宋_GBK" w:eastAsia="方正仿宋_GBK" w:cs="方正仿宋_GBK"/>
          <w:kern w:val="0"/>
          <w:sz w:val="28"/>
          <w:szCs w:val="28"/>
          <w:lang w:val="en-US" w:eastAsia="zh-CN"/>
        </w:rPr>
        <w:t xml:space="preserve">  </w:t>
      </w:r>
      <w:r>
        <w:rPr>
          <w:rFonts w:hint="eastAsia" w:ascii="方正仿宋_GBK" w:hAnsi="方正仿宋_GBK" w:eastAsia="方正仿宋_GBK" w:cs="方正仿宋_GBK"/>
          <w:kern w:val="0"/>
          <w:sz w:val="28"/>
          <w:szCs w:val="28"/>
          <w:lang/>
        </w:rPr>
        <w:t xml:space="preserve"> </w:t>
      </w:r>
      <w:r>
        <w:rPr>
          <w:rFonts w:hint="eastAsia" w:ascii="方正仿宋_GBK" w:hAnsi="方正仿宋_GBK" w:eastAsia="方正仿宋_GBK" w:cs="方正仿宋_GBK"/>
          <w:kern w:val="0"/>
          <w:sz w:val="28"/>
          <w:szCs w:val="28"/>
          <w:lang w:eastAsia="zh-CN"/>
        </w:rPr>
        <w:t>填报时间：</w:t>
      </w:r>
      <w:r>
        <w:rPr>
          <w:rFonts w:hint="eastAsia" w:ascii="方正仿宋_GBK" w:hAnsi="方正仿宋_GBK" w:eastAsia="方正仿宋_GBK" w:cs="方正仿宋_GBK"/>
          <w:kern w:val="0"/>
          <w:sz w:val="28"/>
          <w:szCs w:val="28"/>
          <w:u w:val="single"/>
          <w:lang/>
        </w:rPr>
        <w:t xml:space="preserve">           </w:t>
      </w:r>
    </w:p>
    <w:p w14:paraId="20626592">
      <w:pPr>
        <w:rPr>
          <w:rFonts w:hint="default" w:ascii="等线" w:hAnsi="等线" w:eastAsia="宋体" w:cs="宋体"/>
          <w:kern w:val="0"/>
          <w:szCs w:val="22"/>
          <w:lang w:val="en-US" w:eastAsia="zh-CN"/>
        </w:rPr>
      </w:pPr>
    </w:p>
    <w:p w14:paraId="2478DAD0">
      <w:pPr>
        <w:bidi w:val="0"/>
        <w:rPr>
          <w:rFonts w:hint="default" w:ascii="Times New Roman" w:hAnsi="Calibri" w:eastAsia="Calibri" w:cs="Times New Roman"/>
          <w:kern w:val="0"/>
          <w:sz w:val="22"/>
          <w:szCs w:val="22"/>
          <w:lang w:val="en-US" w:eastAsia="zh-CN" w:bidi="ar-SA"/>
        </w:rPr>
      </w:pPr>
    </w:p>
    <w:tbl>
      <w:tblPr>
        <w:tblStyle w:val="2"/>
        <w:tblW w:w="14485" w:type="dxa"/>
        <w:jc w:val="center"/>
        <w:tblLayout w:type="fixed"/>
        <w:tblCellMar>
          <w:top w:w="0" w:type="dxa"/>
          <w:left w:w="108" w:type="dxa"/>
          <w:bottom w:w="0" w:type="dxa"/>
          <w:right w:w="108" w:type="dxa"/>
        </w:tblCellMar>
      </w:tblPr>
      <w:tblGrid>
        <w:gridCol w:w="675"/>
        <w:gridCol w:w="1560"/>
        <w:gridCol w:w="1559"/>
        <w:gridCol w:w="1417"/>
        <w:gridCol w:w="1701"/>
        <w:gridCol w:w="2694"/>
        <w:gridCol w:w="2268"/>
        <w:gridCol w:w="1275"/>
        <w:gridCol w:w="1336"/>
      </w:tblGrid>
      <w:tr w14:paraId="2F79A8DC">
        <w:tblPrEx>
          <w:tblCellMar>
            <w:top w:w="0" w:type="dxa"/>
            <w:left w:w="108" w:type="dxa"/>
            <w:bottom w:w="0" w:type="dxa"/>
            <w:right w:w="108" w:type="dxa"/>
          </w:tblCellMar>
        </w:tblPrEx>
        <w:trPr>
          <w:trHeight w:val="416" w:hRule="atLeast"/>
          <w:jc w:val="center"/>
        </w:trPr>
        <w:tc>
          <w:tcPr>
            <w:tcW w:w="675" w:type="dxa"/>
            <w:tcBorders>
              <w:top w:val="single" w:color="auto" w:sz="4" w:space="0"/>
              <w:left w:val="single" w:color="auto" w:sz="4" w:space="0"/>
              <w:right w:val="single" w:color="auto" w:sz="4" w:space="0"/>
            </w:tcBorders>
            <w:noWrap w:val="0"/>
            <w:vAlign w:val="center"/>
          </w:tcPr>
          <w:p w14:paraId="791D273B">
            <w:pPr>
              <w:widowControl/>
              <w:spacing w:line="560" w:lineRule="exact"/>
              <w:jc w:val="center"/>
              <w:rPr>
                <w:rFonts w:ascii="等线" w:hAnsi="等线" w:eastAsia="方正黑体_GBK" w:cs="宋体"/>
                <w:kern w:val="0"/>
                <w:sz w:val="20"/>
                <w:szCs w:val="20"/>
                <w:lang/>
              </w:rPr>
            </w:pPr>
            <w:r>
              <w:rPr>
                <w:rFonts w:ascii="等线" w:hAnsi="等线" w:eastAsia="方正黑体_GBK" w:cs="宋体"/>
                <w:kern w:val="0"/>
                <w:sz w:val="20"/>
                <w:szCs w:val="20"/>
                <w:lang/>
              </w:rPr>
              <w:t>序号</w:t>
            </w:r>
          </w:p>
        </w:tc>
        <w:tc>
          <w:tcPr>
            <w:tcW w:w="1560" w:type="dxa"/>
            <w:tcBorders>
              <w:top w:val="single" w:color="auto" w:sz="4" w:space="0"/>
              <w:left w:val="single" w:color="auto" w:sz="4" w:space="0"/>
              <w:right w:val="single" w:color="auto" w:sz="4" w:space="0"/>
            </w:tcBorders>
            <w:noWrap w:val="0"/>
            <w:vAlign w:val="center"/>
          </w:tcPr>
          <w:p w14:paraId="6E9CBE89">
            <w:pPr>
              <w:widowControl/>
              <w:spacing w:line="560" w:lineRule="exact"/>
              <w:jc w:val="center"/>
              <w:rPr>
                <w:rFonts w:ascii="等线" w:hAnsi="等线" w:eastAsia="方正黑体_GBK" w:cs="宋体"/>
                <w:kern w:val="0"/>
                <w:sz w:val="20"/>
                <w:szCs w:val="20"/>
                <w:lang/>
              </w:rPr>
            </w:pPr>
            <w:r>
              <w:rPr>
                <w:rFonts w:ascii="等线" w:hAnsi="等线" w:eastAsia="方正黑体_GBK" w:cs="宋体"/>
                <w:kern w:val="0"/>
                <w:sz w:val="20"/>
                <w:szCs w:val="20"/>
                <w:lang/>
              </w:rPr>
              <w:t>场所名称</w:t>
            </w:r>
          </w:p>
        </w:tc>
        <w:tc>
          <w:tcPr>
            <w:tcW w:w="1559" w:type="dxa"/>
            <w:tcBorders>
              <w:top w:val="single" w:color="auto" w:sz="4" w:space="0"/>
              <w:left w:val="single" w:color="auto" w:sz="4" w:space="0"/>
              <w:right w:val="single" w:color="auto" w:sz="4" w:space="0"/>
            </w:tcBorders>
            <w:noWrap w:val="0"/>
            <w:vAlign w:val="center"/>
          </w:tcPr>
          <w:p w14:paraId="2BA21999">
            <w:pPr>
              <w:widowControl/>
              <w:spacing w:line="560" w:lineRule="exact"/>
              <w:jc w:val="center"/>
              <w:rPr>
                <w:rFonts w:ascii="等线" w:hAnsi="等线" w:eastAsia="方正黑体_GBK" w:cs="宋体"/>
                <w:kern w:val="0"/>
                <w:sz w:val="20"/>
                <w:szCs w:val="20"/>
                <w:lang/>
              </w:rPr>
            </w:pPr>
            <w:r>
              <w:rPr>
                <w:rFonts w:ascii="等线" w:hAnsi="等线" w:eastAsia="方正黑体_GBK" w:cs="宋体"/>
                <w:kern w:val="0"/>
                <w:sz w:val="20"/>
                <w:szCs w:val="20"/>
                <w:lang/>
              </w:rPr>
              <w:t>地址</w:t>
            </w:r>
          </w:p>
        </w:tc>
        <w:tc>
          <w:tcPr>
            <w:tcW w:w="1417" w:type="dxa"/>
            <w:tcBorders>
              <w:top w:val="single" w:color="auto" w:sz="4" w:space="0"/>
              <w:left w:val="single" w:color="auto" w:sz="4" w:space="0"/>
              <w:right w:val="single" w:color="auto" w:sz="4" w:space="0"/>
            </w:tcBorders>
            <w:noWrap w:val="0"/>
            <w:vAlign w:val="center"/>
          </w:tcPr>
          <w:p w14:paraId="3399818E">
            <w:pPr>
              <w:widowControl/>
              <w:tabs>
                <w:tab w:val="left" w:pos="2642"/>
              </w:tabs>
              <w:spacing w:line="560" w:lineRule="exact"/>
              <w:jc w:val="center"/>
              <w:rPr>
                <w:rFonts w:ascii="等线" w:hAnsi="等线" w:eastAsia="方正黑体_GBK" w:cs="宋体"/>
                <w:kern w:val="0"/>
                <w:sz w:val="20"/>
                <w:szCs w:val="20"/>
                <w:lang/>
              </w:rPr>
            </w:pPr>
            <w:r>
              <w:rPr>
                <w:rFonts w:ascii="等线" w:hAnsi="等线" w:eastAsia="方正黑体_GBK" w:cs="宋体"/>
                <w:kern w:val="0"/>
                <w:sz w:val="20"/>
                <w:szCs w:val="20"/>
                <w:lang/>
              </w:rPr>
              <w:t>场所类别</w:t>
            </w:r>
          </w:p>
        </w:tc>
        <w:tc>
          <w:tcPr>
            <w:tcW w:w="1701" w:type="dxa"/>
            <w:tcBorders>
              <w:top w:val="single" w:color="auto" w:sz="4" w:space="0"/>
              <w:left w:val="single" w:color="auto" w:sz="4" w:space="0"/>
              <w:right w:val="single" w:color="auto" w:sz="4" w:space="0"/>
            </w:tcBorders>
            <w:noWrap w:val="0"/>
            <w:vAlign w:val="center"/>
          </w:tcPr>
          <w:p w14:paraId="10D479B6">
            <w:pPr>
              <w:widowControl/>
              <w:tabs>
                <w:tab w:val="left" w:pos="2642"/>
              </w:tabs>
              <w:spacing w:line="560" w:lineRule="exact"/>
              <w:jc w:val="center"/>
              <w:rPr>
                <w:rFonts w:ascii="等线" w:hAnsi="等线" w:eastAsia="方正黑体_GBK" w:cs="宋体"/>
                <w:kern w:val="0"/>
                <w:sz w:val="20"/>
                <w:szCs w:val="20"/>
                <w:lang/>
              </w:rPr>
            </w:pPr>
            <w:r>
              <w:rPr>
                <w:rFonts w:ascii="等线" w:hAnsi="等线" w:eastAsia="方正黑体_GBK" w:cs="宋体"/>
                <w:kern w:val="0"/>
                <w:sz w:val="20"/>
                <w:szCs w:val="20"/>
                <w:lang/>
              </w:rPr>
              <w:t>建筑基本情况</w:t>
            </w:r>
          </w:p>
        </w:tc>
        <w:tc>
          <w:tcPr>
            <w:tcW w:w="2694" w:type="dxa"/>
            <w:tcBorders>
              <w:top w:val="single" w:color="auto" w:sz="4" w:space="0"/>
              <w:left w:val="single" w:color="auto" w:sz="4" w:space="0"/>
              <w:right w:val="single" w:color="auto" w:sz="4" w:space="0"/>
            </w:tcBorders>
            <w:noWrap w:val="0"/>
            <w:vAlign w:val="center"/>
          </w:tcPr>
          <w:p w14:paraId="7301BF78">
            <w:pPr>
              <w:widowControl/>
              <w:tabs>
                <w:tab w:val="left" w:pos="2642"/>
              </w:tabs>
              <w:spacing w:line="560" w:lineRule="exact"/>
              <w:jc w:val="center"/>
              <w:rPr>
                <w:rFonts w:ascii="等线" w:hAnsi="等线" w:eastAsia="方正黑体_GBK" w:cs="宋体"/>
                <w:kern w:val="0"/>
                <w:sz w:val="20"/>
                <w:szCs w:val="20"/>
                <w:lang/>
              </w:rPr>
            </w:pPr>
            <w:r>
              <w:rPr>
                <w:rFonts w:ascii="等线" w:hAnsi="等线" w:eastAsia="方正黑体_GBK" w:cs="宋体"/>
                <w:kern w:val="0"/>
                <w:sz w:val="20"/>
                <w:szCs w:val="20"/>
                <w:lang/>
              </w:rPr>
              <w:t>火灾隐患</w:t>
            </w:r>
          </w:p>
        </w:tc>
        <w:tc>
          <w:tcPr>
            <w:tcW w:w="2268" w:type="dxa"/>
            <w:tcBorders>
              <w:top w:val="single" w:color="auto" w:sz="4" w:space="0"/>
              <w:left w:val="single" w:color="auto" w:sz="4" w:space="0"/>
              <w:right w:val="single" w:color="auto" w:sz="4" w:space="0"/>
            </w:tcBorders>
            <w:noWrap w:val="0"/>
            <w:vAlign w:val="center"/>
          </w:tcPr>
          <w:p w14:paraId="23612894">
            <w:pPr>
              <w:widowControl/>
              <w:tabs>
                <w:tab w:val="left" w:pos="2642"/>
              </w:tabs>
              <w:spacing w:line="560" w:lineRule="exact"/>
              <w:jc w:val="center"/>
              <w:rPr>
                <w:rFonts w:ascii="等线" w:hAnsi="等线" w:eastAsia="方正黑体_GBK" w:cs="宋体"/>
                <w:kern w:val="0"/>
                <w:sz w:val="20"/>
                <w:szCs w:val="20"/>
                <w:lang/>
              </w:rPr>
            </w:pPr>
            <w:r>
              <w:rPr>
                <w:rFonts w:ascii="等线" w:hAnsi="等线" w:eastAsia="方正黑体_GBK" w:cs="宋体"/>
                <w:kern w:val="0"/>
                <w:sz w:val="20"/>
                <w:szCs w:val="20"/>
                <w:lang/>
              </w:rPr>
              <w:t>整改措施</w:t>
            </w:r>
          </w:p>
        </w:tc>
        <w:tc>
          <w:tcPr>
            <w:tcW w:w="1275" w:type="dxa"/>
            <w:tcBorders>
              <w:top w:val="single" w:color="auto" w:sz="4" w:space="0"/>
              <w:left w:val="single" w:color="auto" w:sz="4" w:space="0"/>
              <w:right w:val="single" w:color="auto" w:sz="4" w:space="0"/>
            </w:tcBorders>
            <w:noWrap w:val="0"/>
            <w:vAlign w:val="center"/>
          </w:tcPr>
          <w:p w14:paraId="46B9968D">
            <w:pPr>
              <w:widowControl/>
              <w:tabs>
                <w:tab w:val="left" w:pos="2642"/>
              </w:tabs>
              <w:spacing w:line="560" w:lineRule="exact"/>
              <w:jc w:val="center"/>
              <w:rPr>
                <w:rFonts w:ascii="等线" w:hAnsi="等线" w:eastAsia="方正黑体_GBK" w:cs="宋体"/>
                <w:kern w:val="0"/>
                <w:sz w:val="20"/>
                <w:szCs w:val="20"/>
                <w:lang/>
              </w:rPr>
            </w:pPr>
            <w:r>
              <w:rPr>
                <w:rFonts w:ascii="等线" w:hAnsi="等线" w:eastAsia="方正黑体_GBK" w:cs="宋体"/>
                <w:kern w:val="0"/>
                <w:sz w:val="20"/>
                <w:szCs w:val="20"/>
                <w:lang/>
              </w:rPr>
              <w:t>整改责任人</w:t>
            </w:r>
          </w:p>
        </w:tc>
        <w:tc>
          <w:tcPr>
            <w:tcW w:w="1336" w:type="dxa"/>
            <w:tcBorders>
              <w:top w:val="single" w:color="auto" w:sz="4" w:space="0"/>
              <w:left w:val="single" w:color="auto" w:sz="4" w:space="0"/>
              <w:right w:val="single" w:color="auto" w:sz="4" w:space="0"/>
            </w:tcBorders>
            <w:noWrap w:val="0"/>
            <w:vAlign w:val="center"/>
          </w:tcPr>
          <w:p w14:paraId="5032BE85">
            <w:pPr>
              <w:widowControl/>
              <w:spacing w:line="560" w:lineRule="exact"/>
              <w:jc w:val="center"/>
              <w:rPr>
                <w:rFonts w:ascii="等线" w:hAnsi="等线" w:eastAsia="方正黑体_GBK" w:cs="宋体"/>
                <w:kern w:val="0"/>
                <w:sz w:val="20"/>
                <w:szCs w:val="20"/>
                <w:lang/>
              </w:rPr>
            </w:pPr>
            <w:r>
              <w:rPr>
                <w:rFonts w:ascii="等线" w:hAnsi="等线" w:eastAsia="方正黑体_GBK" w:cs="宋体"/>
                <w:kern w:val="0"/>
                <w:sz w:val="20"/>
                <w:szCs w:val="20"/>
                <w:lang/>
              </w:rPr>
              <w:t>整改时限</w:t>
            </w:r>
          </w:p>
        </w:tc>
      </w:tr>
      <w:tr w14:paraId="577B0AB7">
        <w:tblPrEx>
          <w:tblCellMar>
            <w:top w:w="0" w:type="dxa"/>
            <w:left w:w="108" w:type="dxa"/>
            <w:bottom w:w="0" w:type="dxa"/>
            <w:right w:w="108" w:type="dxa"/>
          </w:tblCellMar>
        </w:tblPrEx>
        <w:trPr>
          <w:trHeight w:val="567"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325AD856">
            <w:pPr>
              <w:spacing w:line="560" w:lineRule="exact"/>
              <w:jc w:val="center"/>
              <w:rPr>
                <w:rFonts w:ascii="等线" w:hAnsi="等线" w:eastAsia="宋体" w:cs="宋体"/>
                <w:kern w:val="0"/>
                <w:sz w:val="19"/>
                <w:szCs w:val="19"/>
                <w:lang/>
              </w:rPr>
            </w:pPr>
            <w:r>
              <w:rPr>
                <w:rFonts w:ascii="等线" w:hAnsi="等线" w:eastAsia="宋体" w:cs="宋体"/>
                <w:kern w:val="0"/>
                <w:sz w:val="19"/>
                <w:szCs w:val="19"/>
                <w:lang/>
              </w:rPr>
              <w:t>1</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5A41CEAB">
            <w:pPr>
              <w:spacing w:line="560" w:lineRule="exact"/>
              <w:jc w:val="center"/>
              <w:rPr>
                <w:rFonts w:ascii="等线" w:hAnsi="等线" w:eastAsia="宋体" w:cs="宋体"/>
                <w:kern w:val="0"/>
                <w:sz w:val="19"/>
                <w:szCs w:val="19"/>
                <w:lang/>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DE37942">
            <w:pPr>
              <w:spacing w:line="560" w:lineRule="exact"/>
              <w:jc w:val="center"/>
              <w:rPr>
                <w:rFonts w:ascii="等线" w:hAnsi="等线" w:eastAsia="宋体" w:cs="宋体"/>
                <w:kern w:val="0"/>
                <w:sz w:val="19"/>
                <w:szCs w:val="19"/>
                <w:lang/>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4A8EDEFD">
            <w:pPr>
              <w:spacing w:line="560" w:lineRule="exact"/>
              <w:jc w:val="center"/>
              <w:rPr>
                <w:rFonts w:ascii="等线" w:hAnsi="等线" w:eastAsia="宋体" w:cs="宋体"/>
                <w:kern w:val="0"/>
                <w:sz w:val="19"/>
                <w:szCs w:val="19"/>
                <w:lang/>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07B451B0">
            <w:pPr>
              <w:spacing w:line="560" w:lineRule="exact"/>
              <w:jc w:val="center"/>
              <w:rPr>
                <w:rFonts w:ascii="等线" w:hAnsi="等线" w:eastAsia="宋体" w:cs="宋体"/>
                <w:kern w:val="0"/>
                <w:sz w:val="19"/>
                <w:szCs w:val="19"/>
                <w:lang/>
              </w:rPr>
            </w:pPr>
          </w:p>
        </w:tc>
        <w:tc>
          <w:tcPr>
            <w:tcW w:w="2694" w:type="dxa"/>
            <w:tcBorders>
              <w:top w:val="single" w:color="auto" w:sz="4" w:space="0"/>
              <w:left w:val="single" w:color="auto" w:sz="4" w:space="0"/>
              <w:bottom w:val="single" w:color="auto" w:sz="4" w:space="0"/>
              <w:right w:val="single" w:color="auto" w:sz="4" w:space="0"/>
            </w:tcBorders>
            <w:noWrap w:val="0"/>
            <w:vAlign w:val="center"/>
          </w:tcPr>
          <w:p w14:paraId="19C884C5">
            <w:pPr>
              <w:spacing w:line="560" w:lineRule="exact"/>
              <w:jc w:val="center"/>
              <w:rPr>
                <w:rFonts w:ascii="等线" w:hAnsi="等线" w:eastAsia="宋体" w:cs="宋体"/>
                <w:kern w:val="0"/>
                <w:sz w:val="19"/>
                <w:szCs w:val="19"/>
                <w:lang/>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209B8F5">
            <w:pPr>
              <w:spacing w:line="560" w:lineRule="exact"/>
              <w:jc w:val="center"/>
              <w:rPr>
                <w:rFonts w:ascii="等线" w:hAnsi="等线" w:eastAsia="宋体" w:cs="宋体"/>
                <w:kern w:val="0"/>
                <w:sz w:val="19"/>
                <w:szCs w:val="19"/>
                <w:lang/>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5D4D5530">
            <w:pPr>
              <w:spacing w:line="560" w:lineRule="exact"/>
              <w:jc w:val="center"/>
              <w:rPr>
                <w:rFonts w:ascii="等线" w:hAnsi="等线" w:eastAsia="宋体" w:cs="宋体"/>
                <w:kern w:val="0"/>
                <w:sz w:val="19"/>
                <w:szCs w:val="19"/>
                <w:lang/>
              </w:rPr>
            </w:pPr>
          </w:p>
        </w:tc>
        <w:tc>
          <w:tcPr>
            <w:tcW w:w="1336" w:type="dxa"/>
            <w:tcBorders>
              <w:top w:val="single" w:color="auto" w:sz="4" w:space="0"/>
              <w:left w:val="single" w:color="auto" w:sz="4" w:space="0"/>
              <w:bottom w:val="single" w:color="auto" w:sz="4" w:space="0"/>
              <w:right w:val="single" w:color="auto" w:sz="4" w:space="0"/>
            </w:tcBorders>
            <w:noWrap w:val="0"/>
            <w:vAlign w:val="center"/>
          </w:tcPr>
          <w:p w14:paraId="1253D579">
            <w:pPr>
              <w:spacing w:line="560" w:lineRule="exact"/>
              <w:jc w:val="center"/>
              <w:rPr>
                <w:rFonts w:ascii="等线" w:hAnsi="等线" w:eastAsia="宋体" w:cs="宋体"/>
                <w:kern w:val="0"/>
                <w:sz w:val="19"/>
                <w:szCs w:val="19"/>
                <w:lang/>
              </w:rPr>
            </w:pPr>
          </w:p>
        </w:tc>
      </w:tr>
      <w:tr w14:paraId="24595F32">
        <w:tblPrEx>
          <w:tblCellMar>
            <w:top w:w="0" w:type="dxa"/>
            <w:left w:w="108" w:type="dxa"/>
            <w:bottom w:w="0" w:type="dxa"/>
            <w:right w:w="108" w:type="dxa"/>
          </w:tblCellMar>
        </w:tblPrEx>
        <w:trPr>
          <w:trHeight w:val="567"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4080F51C">
            <w:pPr>
              <w:spacing w:line="560" w:lineRule="exact"/>
              <w:jc w:val="center"/>
              <w:rPr>
                <w:rFonts w:ascii="等线" w:hAnsi="等线" w:eastAsia="宋体" w:cs="宋体"/>
                <w:kern w:val="0"/>
                <w:sz w:val="19"/>
                <w:szCs w:val="19"/>
                <w:lang/>
              </w:rPr>
            </w:pPr>
            <w:r>
              <w:rPr>
                <w:rFonts w:ascii="等线" w:hAnsi="等线" w:eastAsia="宋体" w:cs="宋体"/>
                <w:kern w:val="0"/>
                <w:sz w:val="19"/>
                <w:szCs w:val="19"/>
                <w:lang/>
              </w:rPr>
              <w:t>2</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42BE4ED0">
            <w:pPr>
              <w:spacing w:line="560" w:lineRule="exact"/>
              <w:jc w:val="center"/>
              <w:rPr>
                <w:rFonts w:ascii="等线" w:hAnsi="等线" w:eastAsia="宋体" w:cs="宋体"/>
                <w:kern w:val="0"/>
                <w:sz w:val="19"/>
                <w:szCs w:val="19"/>
                <w:lang/>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0F3EC90">
            <w:pPr>
              <w:spacing w:line="560" w:lineRule="exact"/>
              <w:jc w:val="center"/>
              <w:rPr>
                <w:rFonts w:ascii="等线" w:hAnsi="等线" w:eastAsia="宋体" w:cs="宋体"/>
                <w:kern w:val="0"/>
                <w:sz w:val="19"/>
                <w:szCs w:val="19"/>
                <w:lang/>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19A00DA8">
            <w:pPr>
              <w:spacing w:line="560" w:lineRule="exact"/>
              <w:jc w:val="center"/>
              <w:rPr>
                <w:rFonts w:ascii="等线" w:hAnsi="等线" w:eastAsia="宋体" w:cs="宋体"/>
                <w:kern w:val="0"/>
                <w:sz w:val="19"/>
                <w:szCs w:val="19"/>
                <w:lang/>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5F4288FF">
            <w:pPr>
              <w:spacing w:line="560" w:lineRule="exact"/>
              <w:jc w:val="center"/>
              <w:rPr>
                <w:rFonts w:ascii="等线" w:hAnsi="等线" w:eastAsia="宋体" w:cs="宋体"/>
                <w:kern w:val="0"/>
                <w:sz w:val="19"/>
                <w:szCs w:val="19"/>
                <w:lang/>
              </w:rPr>
            </w:pPr>
          </w:p>
        </w:tc>
        <w:tc>
          <w:tcPr>
            <w:tcW w:w="2694" w:type="dxa"/>
            <w:tcBorders>
              <w:top w:val="single" w:color="auto" w:sz="4" w:space="0"/>
              <w:left w:val="single" w:color="auto" w:sz="4" w:space="0"/>
              <w:bottom w:val="single" w:color="auto" w:sz="4" w:space="0"/>
              <w:right w:val="single" w:color="auto" w:sz="4" w:space="0"/>
            </w:tcBorders>
            <w:noWrap w:val="0"/>
            <w:vAlign w:val="center"/>
          </w:tcPr>
          <w:p w14:paraId="11B7198A">
            <w:pPr>
              <w:spacing w:line="560" w:lineRule="exact"/>
              <w:jc w:val="center"/>
              <w:rPr>
                <w:rFonts w:ascii="等线" w:hAnsi="等线" w:eastAsia="宋体" w:cs="宋体"/>
                <w:kern w:val="0"/>
                <w:sz w:val="19"/>
                <w:szCs w:val="19"/>
                <w:lang/>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872CE66">
            <w:pPr>
              <w:spacing w:line="560" w:lineRule="exact"/>
              <w:jc w:val="center"/>
              <w:rPr>
                <w:rFonts w:ascii="等线" w:hAnsi="等线" w:eastAsia="宋体" w:cs="宋体"/>
                <w:kern w:val="0"/>
                <w:sz w:val="19"/>
                <w:szCs w:val="19"/>
                <w:lang/>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4CF3D8C2">
            <w:pPr>
              <w:spacing w:line="560" w:lineRule="exact"/>
              <w:jc w:val="center"/>
              <w:rPr>
                <w:rFonts w:ascii="等线" w:hAnsi="等线" w:eastAsia="宋体" w:cs="宋体"/>
                <w:kern w:val="0"/>
                <w:sz w:val="19"/>
                <w:szCs w:val="19"/>
                <w:lang/>
              </w:rPr>
            </w:pPr>
          </w:p>
        </w:tc>
        <w:tc>
          <w:tcPr>
            <w:tcW w:w="1336" w:type="dxa"/>
            <w:tcBorders>
              <w:top w:val="single" w:color="auto" w:sz="4" w:space="0"/>
              <w:left w:val="single" w:color="auto" w:sz="4" w:space="0"/>
              <w:bottom w:val="single" w:color="auto" w:sz="4" w:space="0"/>
              <w:right w:val="single" w:color="auto" w:sz="4" w:space="0"/>
            </w:tcBorders>
            <w:noWrap w:val="0"/>
            <w:vAlign w:val="center"/>
          </w:tcPr>
          <w:p w14:paraId="539E9660">
            <w:pPr>
              <w:spacing w:line="560" w:lineRule="exact"/>
              <w:jc w:val="center"/>
              <w:rPr>
                <w:rFonts w:ascii="等线" w:hAnsi="等线" w:eastAsia="宋体" w:cs="宋体"/>
                <w:kern w:val="0"/>
                <w:sz w:val="19"/>
                <w:szCs w:val="19"/>
                <w:lang/>
              </w:rPr>
            </w:pPr>
          </w:p>
        </w:tc>
      </w:tr>
      <w:tr w14:paraId="02589377">
        <w:tblPrEx>
          <w:tblCellMar>
            <w:top w:w="0" w:type="dxa"/>
            <w:left w:w="108" w:type="dxa"/>
            <w:bottom w:w="0" w:type="dxa"/>
            <w:right w:w="108" w:type="dxa"/>
          </w:tblCellMar>
        </w:tblPrEx>
        <w:trPr>
          <w:trHeight w:val="567"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234FA289">
            <w:pPr>
              <w:spacing w:line="560" w:lineRule="exact"/>
              <w:jc w:val="center"/>
              <w:rPr>
                <w:rFonts w:ascii="等线" w:hAnsi="等线" w:eastAsia="宋体" w:cs="宋体"/>
                <w:kern w:val="0"/>
                <w:sz w:val="19"/>
                <w:szCs w:val="19"/>
                <w:lang/>
              </w:rPr>
            </w:pPr>
            <w:r>
              <w:rPr>
                <w:rFonts w:ascii="等线" w:hAnsi="等线" w:eastAsia="宋体" w:cs="宋体"/>
                <w:kern w:val="0"/>
                <w:sz w:val="19"/>
                <w:szCs w:val="19"/>
                <w:lang/>
              </w:rPr>
              <w:t>3</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7D27B24E">
            <w:pPr>
              <w:spacing w:line="560" w:lineRule="exact"/>
              <w:jc w:val="center"/>
              <w:rPr>
                <w:rFonts w:ascii="等线" w:hAnsi="等线" w:eastAsia="宋体" w:cs="宋体"/>
                <w:kern w:val="0"/>
                <w:sz w:val="19"/>
                <w:szCs w:val="19"/>
                <w:lang/>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9E664D1">
            <w:pPr>
              <w:spacing w:line="560" w:lineRule="exact"/>
              <w:jc w:val="center"/>
              <w:rPr>
                <w:rFonts w:ascii="等线" w:hAnsi="等线" w:eastAsia="宋体" w:cs="宋体"/>
                <w:kern w:val="0"/>
                <w:sz w:val="19"/>
                <w:szCs w:val="19"/>
                <w:lang/>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11BB001D">
            <w:pPr>
              <w:spacing w:line="560" w:lineRule="exact"/>
              <w:jc w:val="center"/>
              <w:rPr>
                <w:rFonts w:ascii="等线" w:hAnsi="等线" w:eastAsia="宋体" w:cs="宋体"/>
                <w:kern w:val="0"/>
                <w:sz w:val="19"/>
                <w:szCs w:val="19"/>
                <w:lang/>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2DBDC633">
            <w:pPr>
              <w:spacing w:line="560" w:lineRule="exact"/>
              <w:jc w:val="center"/>
              <w:rPr>
                <w:rFonts w:ascii="等线" w:hAnsi="等线" w:eastAsia="宋体" w:cs="宋体"/>
                <w:kern w:val="0"/>
                <w:sz w:val="19"/>
                <w:szCs w:val="19"/>
                <w:lang/>
              </w:rPr>
            </w:pPr>
          </w:p>
        </w:tc>
        <w:tc>
          <w:tcPr>
            <w:tcW w:w="2694" w:type="dxa"/>
            <w:tcBorders>
              <w:top w:val="single" w:color="auto" w:sz="4" w:space="0"/>
              <w:left w:val="single" w:color="auto" w:sz="4" w:space="0"/>
              <w:bottom w:val="single" w:color="auto" w:sz="4" w:space="0"/>
              <w:right w:val="single" w:color="auto" w:sz="4" w:space="0"/>
            </w:tcBorders>
            <w:noWrap w:val="0"/>
            <w:vAlign w:val="center"/>
          </w:tcPr>
          <w:p w14:paraId="7C0F5E01">
            <w:pPr>
              <w:spacing w:line="560" w:lineRule="exact"/>
              <w:jc w:val="center"/>
              <w:rPr>
                <w:rFonts w:ascii="等线" w:hAnsi="等线" w:eastAsia="宋体" w:cs="宋体"/>
                <w:kern w:val="0"/>
                <w:sz w:val="19"/>
                <w:szCs w:val="19"/>
                <w:lang/>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616AF40">
            <w:pPr>
              <w:spacing w:line="560" w:lineRule="exact"/>
              <w:jc w:val="center"/>
              <w:rPr>
                <w:rFonts w:ascii="等线" w:hAnsi="等线" w:eastAsia="宋体" w:cs="宋体"/>
                <w:kern w:val="0"/>
                <w:sz w:val="19"/>
                <w:szCs w:val="19"/>
                <w:lang/>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5DBBF570">
            <w:pPr>
              <w:spacing w:line="560" w:lineRule="exact"/>
              <w:jc w:val="center"/>
              <w:rPr>
                <w:rFonts w:ascii="等线" w:hAnsi="等线" w:eastAsia="宋体" w:cs="宋体"/>
                <w:kern w:val="0"/>
                <w:sz w:val="19"/>
                <w:szCs w:val="19"/>
                <w:lang/>
              </w:rPr>
            </w:pPr>
          </w:p>
        </w:tc>
        <w:tc>
          <w:tcPr>
            <w:tcW w:w="1336" w:type="dxa"/>
            <w:tcBorders>
              <w:top w:val="single" w:color="auto" w:sz="4" w:space="0"/>
              <w:left w:val="single" w:color="auto" w:sz="4" w:space="0"/>
              <w:bottom w:val="single" w:color="auto" w:sz="4" w:space="0"/>
              <w:right w:val="single" w:color="auto" w:sz="4" w:space="0"/>
            </w:tcBorders>
            <w:noWrap w:val="0"/>
            <w:vAlign w:val="center"/>
          </w:tcPr>
          <w:p w14:paraId="33D1DEB6">
            <w:pPr>
              <w:spacing w:line="560" w:lineRule="exact"/>
              <w:jc w:val="center"/>
              <w:rPr>
                <w:rFonts w:ascii="等线" w:hAnsi="等线" w:eastAsia="宋体" w:cs="宋体"/>
                <w:kern w:val="0"/>
                <w:sz w:val="19"/>
                <w:szCs w:val="19"/>
                <w:lang/>
              </w:rPr>
            </w:pPr>
          </w:p>
        </w:tc>
      </w:tr>
      <w:tr w14:paraId="4D3AC107">
        <w:tblPrEx>
          <w:tblCellMar>
            <w:top w:w="0" w:type="dxa"/>
            <w:left w:w="108" w:type="dxa"/>
            <w:bottom w:w="0" w:type="dxa"/>
            <w:right w:w="108" w:type="dxa"/>
          </w:tblCellMar>
        </w:tblPrEx>
        <w:trPr>
          <w:trHeight w:val="567"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7A0EECCE">
            <w:pPr>
              <w:spacing w:line="560" w:lineRule="exact"/>
              <w:jc w:val="center"/>
              <w:rPr>
                <w:rFonts w:ascii="等线" w:hAnsi="等线" w:eastAsia="宋体" w:cs="宋体"/>
                <w:kern w:val="0"/>
                <w:sz w:val="19"/>
                <w:szCs w:val="19"/>
                <w:lang/>
              </w:rPr>
            </w:pPr>
            <w:r>
              <w:rPr>
                <w:rFonts w:ascii="等线" w:hAnsi="等线" w:eastAsia="宋体" w:cs="宋体"/>
                <w:kern w:val="0"/>
                <w:sz w:val="19"/>
                <w:szCs w:val="19"/>
                <w:lang/>
              </w:rPr>
              <w:t>4</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606F4550">
            <w:pPr>
              <w:spacing w:line="560" w:lineRule="exact"/>
              <w:jc w:val="center"/>
              <w:rPr>
                <w:rFonts w:ascii="等线" w:hAnsi="等线" w:eastAsia="宋体" w:cs="宋体"/>
                <w:kern w:val="0"/>
                <w:sz w:val="19"/>
                <w:szCs w:val="19"/>
                <w:lang/>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4525E54">
            <w:pPr>
              <w:spacing w:line="560" w:lineRule="exact"/>
              <w:jc w:val="center"/>
              <w:rPr>
                <w:rFonts w:ascii="等线" w:hAnsi="等线" w:eastAsia="宋体" w:cs="宋体"/>
                <w:kern w:val="0"/>
                <w:sz w:val="19"/>
                <w:szCs w:val="19"/>
                <w:lang/>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72F89D62">
            <w:pPr>
              <w:spacing w:line="560" w:lineRule="exact"/>
              <w:jc w:val="center"/>
              <w:rPr>
                <w:rFonts w:ascii="等线" w:hAnsi="等线" w:eastAsia="宋体" w:cs="宋体"/>
                <w:kern w:val="0"/>
                <w:sz w:val="19"/>
                <w:szCs w:val="19"/>
                <w:lang/>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58C2D422">
            <w:pPr>
              <w:spacing w:line="560" w:lineRule="exact"/>
              <w:jc w:val="center"/>
              <w:rPr>
                <w:rFonts w:ascii="等线" w:hAnsi="等线" w:eastAsia="宋体" w:cs="宋体"/>
                <w:kern w:val="0"/>
                <w:sz w:val="19"/>
                <w:szCs w:val="19"/>
                <w:lang/>
              </w:rPr>
            </w:pPr>
          </w:p>
        </w:tc>
        <w:tc>
          <w:tcPr>
            <w:tcW w:w="2694" w:type="dxa"/>
            <w:tcBorders>
              <w:top w:val="single" w:color="auto" w:sz="4" w:space="0"/>
              <w:left w:val="single" w:color="auto" w:sz="4" w:space="0"/>
              <w:bottom w:val="single" w:color="auto" w:sz="4" w:space="0"/>
              <w:right w:val="single" w:color="auto" w:sz="4" w:space="0"/>
            </w:tcBorders>
            <w:noWrap w:val="0"/>
            <w:vAlign w:val="center"/>
          </w:tcPr>
          <w:p w14:paraId="3C54DB68">
            <w:pPr>
              <w:spacing w:line="560" w:lineRule="exact"/>
              <w:jc w:val="center"/>
              <w:rPr>
                <w:rFonts w:ascii="等线" w:hAnsi="等线" w:eastAsia="宋体" w:cs="宋体"/>
                <w:kern w:val="0"/>
                <w:sz w:val="19"/>
                <w:szCs w:val="19"/>
                <w:lang/>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0455A24">
            <w:pPr>
              <w:spacing w:line="560" w:lineRule="exact"/>
              <w:jc w:val="center"/>
              <w:rPr>
                <w:rFonts w:ascii="等线" w:hAnsi="等线" w:eastAsia="宋体" w:cs="宋体"/>
                <w:kern w:val="0"/>
                <w:sz w:val="19"/>
                <w:szCs w:val="19"/>
                <w:lang/>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0948AFE5">
            <w:pPr>
              <w:spacing w:line="560" w:lineRule="exact"/>
              <w:jc w:val="center"/>
              <w:rPr>
                <w:rFonts w:ascii="等线" w:hAnsi="等线" w:eastAsia="宋体" w:cs="宋体"/>
                <w:kern w:val="0"/>
                <w:sz w:val="19"/>
                <w:szCs w:val="19"/>
                <w:lang/>
              </w:rPr>
            </w:pPr>
          </w:p>
        </w:tc>
        <w:tc>
          <w:tcPr>
            <w:tcW w:w="1336" w:type="dxa"/>
            <w:tcBorders>
              <w:top w:val="single" w:color="auto" w:sz="4" w:space="0"/>
              <w:left w:val="single" w:color="auto" w:sz="4" w:space="0"/>
              <w:bottom w:val="single" w:color="auto" w:sz="4" w:space="0"/>
              <w:right w:val="single" w:color="auto" w:sz="4" w:space="0"/>
            </w:tcBorders>
            <w:noWrap w:val="0"/>
            <w:vAlign w:val="center"/>
          </w:tcPr>
          <w:p w14:paraId="4FA8F5B4">
            <w:pPr>
              <w:spacing w:line="560" w:lineRule="exact"/>
              <w:jc w:val="center"/>
              <w:rPr>
                <w:rFonts w:ascii="等线" w:hAnsi="等线" w:eastAsia="宋体" w:cs="宋体"/>
                <w:kern w:val="0"/>
                <w:sz w:val="19"/>
                <w:szCs w:val="19"/>
                <w:lang/>
              </w:rPr>
            </w:pPr>
          </w:p>
        </w:tc>
      </w:tr>
      <w:tr w14:paraId="5820AB4D">
        <w:tblPrEx>
          <w:tblCellMar>
            <w:top w:w="0" w:type="dxa"/>
            <w:left w:w="108" w:type="dxa"/>
            <w:bottom w:w="0" w:type="dxa"/>
            <w:right w:w="108" w:type="dxa"/>
          </w:tblCellMar>
        </w:tblPrEx>
        <w:trPr>
          <w:trHeight w:val="567"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371A962A">
            <w:pPr>
              <w:spacing w:line="560" w:lineRule="exact"/>
              <w:jc w:val="center"/>
              <w:rPr>
                <w:rFonts w:ascii="等线" w:hAnsi="等线" w:eastAsia="宋体" w:cs="宋体"/>
                <w:kern w:val="0"/>
                <w:sz w:val="19"/>
                <w:szCs w:val="19"/>
                <w:lang/>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075DDA0B">
            <w:pPr>
              <w:spacing w:line="560" w:lineRule="exact"/>
              <w:jc w:val="center"/>
              <w:rPr>
                <w:rFonts w:ascii="等线" w:hAnsi="等线" w:eastAsia="宋体" w:cs="宋体"/>
                <w:kern w:val="0"/>
                <w:sz w:val="19"/>
                <w:szCs w:val="19"/>
                <w:lang/>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D62136D">
            <w:pPr>
              <w:spacing w:line="560" w:lineRule="exact"/>
              <w:jc w:val="center"/>
              <w:rPr>
                <w:rFonts w:ascii="等线" w:hAnsi="等线" w:eastAsia="宋体" w:cs="宋体"/>
                <w:kern w:val="0"/>
                <w:sz w:val="19"/>
                <w:szCs w:val="19"/>
                <w:lang/>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434521FE">
            <w:pPr>
              <w:spacing w:line="560" w:lineRule="exact"/>
              <w:jc w:val="center"/>
              <w:rPr>
                <w:rFonts w:ascii="等线" w:hAnsi="等线" w:eastAsia="宋体" w:cs="宋体"/>
                <w:kern w:val="0"/>
                <w:sz w:val="19"/>
                <w:szCs w:val="19"/>
                <w:lang/>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105220E4">
            <w:pPr>
              <w:spacing w:line="560" w:lineRule="exact"/>
              <w:jc w:val="center"/>
              <w:rPr>
                <w:rFonts w:ascii="等线" w:hAnsi="等线" w:eastAsia="宋体" w:cs="宋体"/>
                <w:kern w:val="0"/>
                <w:sz w:val="19"/>
                <w:szCs w:val="19"/>
                <w:lang/>
              </w:rPr>
            </w:pPr>
          </w:p>
        </w:tc>
        <w:tc>
          <w:tcPr>
            <w:tcW w:w="2694" w:type="dxa"/>
            <w:tcBorders>
              <w:top w:val="single" w:color="auto" w:sz="4" w:space="0"/>
              <w:left w:val="single" w:color="auto" w:sz="4" w:space="0"/>
              <w:bottom w:val="single" w:color="auto" w:sz="4" w:space="0"/>
              <w:right w:val="single" w:color="auto" w:sz="4" w:space="0"/>
            </w:tcBorders>
            <w:noWrap w:val="0"/>
            <w:vAlign w:val="center"/>
          </w:tcPr>
          <w:p w14:paraId="50C6F86C">
            <w:pPr>
              <w:spacing w:line="560" w:lineRule="exact"/>
              <w:jc w:val="center"/>
              <w:rPr>
                <w:rFonts w:ascii="等线" w:hAnsi="等线" w:eastAsia="宋体" w:cs="宋体"/>
                <w:kern w:val="0"/>
                <w:sz w:val="19"/>
                <w:szCs w:val="19"/>
                <w:lang/>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8D8B513">
            <w:pPr>
              <w:spacing w:line="560" w:lineRule="exact"/>
              <w:jc w:val="center"/>
              <w:rPr>
                <w:rFonts w:ascii="等线" w:hAnsi="等线" w:eastAsia="宋体" w:cs="宋体"/>
                <w:kern w:val="0"/>
                <w:sz w:val="19"/>
                <w:szCs w:val="19"/>
                <w:lang/>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309BDD1A">
            <w:pPr>
              <w:spacing w:line="560" w:lineRule="exact"/>
              <w:jc w:val="center"/>
              <w:rPr>
                <w:rFonts w:ascii="等线" w:hAnsi="等线" w:eastAsia="宋体" w:cs="宋体"/>
                <w:kern w:val="0"/>
                <w:sz w:val="19"/>
                <w:szCs w:val="19"/>
                <w:lang/>
              </w:rPr>
            </w:pPr>
          </w:p>
        </w:tc>
        <w:tc>
          <w:tcPr>
            <w:tcW w:w="1336" w:type="dxa"/>
            <w:tcBorders>
              <w:top w:val="single" w:color="auto" w:sz="4" w:space="0"/>
              <w:left w:val="single" w:color="auto" w:sz="4" w:space="0"/>
              <w:bottom w:val="single" w:color="auto" w:sz="4" w:space="0"/>
              <w:right w:val="single" w:color="auto" w:sz="4" w:space="0"/>
            </w:tcBorders>
            <w:noWrap w:val="0"/>
            <w:vAlign w:val="center"/>
          </w:tcPr>
          <w:p w14:paraId="6AD768E1">
            <w:pPr>
              <w:spacing w:line="560" w:lineRule="exact"/>
              <w:jc w:val="center"/>
              <w:rPr>
                <w:rFonts w:ascii="等线" w:hAnsi="等线" w:eastAsia="宋体" w:cs="宋体"/>
                <w:kern w:val="0"/>
                <w:sz w:val="19"/>
                <w:szCs w:val="19"/>
                <w:lang/>
              </w:rPr>
            </w:pPr>
          </w:p>
        </w:tc>
      </w:tr>
      <w:tr w14:paraId="6C45FE09">
        <w:tblPrEx>
          <w:tblCellMar>
            <w:top w:w="0" w:type="dxa"/>
            <w:left w:w="108" w:type="dxa"/>
            <w:bottom w:w="0" w:type="dxa"/>
            <w:right w:w="108" w:type="dxa"/>
          </w:tblCellMar>
        </w:tblPrEx>
        <w:trPr>
          <w:trHeight w:val="567"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6C8B1F2D">
            <w:pPr>
              <w:spacing w:line="560" w:lineRule="exact"/>
              <w:jc w:val="center"/>
              <w:rPr>
                <w:rFonts w:ascii="等线" w:hAnsi="等线" w:eastAsia="宋体" w:cs="宋体"/>
                <w:kern w:val="0"/>
                <w:sz w:val="19"/>
                <w:szCs w:val="19"/>
                <w:lang/>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6DA6F4E0">
            <w:pPr>
              <w:spacing w:line="560" w:lineRule="exact"/>
              <w:jc w:val="center"/>
              <w:rPr>
                <w:rFonts w:ascii="等线" w:hAnsi="等线" w:eastAsia="宋体" w:cs="宋体"/>
                <w:kern w:val="0"/>
                <w:sz w:val="19"/>
                <w:szCs w:val="19"/>
                <w:lang/>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F394009">
            <w:pPr>
              <w:spacing w:line="560" w:lineRule="exact"/>
              <w:jc w:val="center"/>
              <w:rPr>
                <w:rFonts w:ascii="等线" w:hAnsi="等线" w:eastAsia="宋体" w:cs="宋体"/>
                <w:kern w:val="0"/>
                <w:sz w:val="19"/>
                <w:szCs w:val="19"/>
                <w:lang/>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40CA0FDF">
            <w:pPr>
              <w:spacing w:line="560" w:lineRule="exact"/>
              <w:jc w:val="center"/>
              <w:rPr>
                <w:rFonts w:ascii="等线" w:hAnsi="等线" w:eastAsia="宋体" w:cs="宋体"/>
                <w:kern w:val="0"/>
                <w:sz w:val="19"/>
                <w:szCs w:val="19"/>
                <w:lang/>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684EDD9A">
            <w:pPr>
              <w:spacing w:line="560" w:lineRule="exact"/>
              <w:jc w:val="center"/>
              <w:rPr>
                <w:rFonts w:ascii="等线" w:hAnsi="等线" w:eastAsia="宋体" w:cs="宋体"/>
                <w:kern w:val="0"/>
                <w:sz w:val="19"/>
                <w:szCs w:val="19"/>
                <w:lang/>
              </w:rPr>
            </w:pPr>
          </w:p>
        </w:tc>
        <w:tc>
          <w:tcPr>
            <w:tcW w:w="2694" w:type="dxa"/>
            <w:tcBorders>
              <w:top w:val="single" w:color="auto" w:sz="4" w:space="0"/>
              <w:left w:val="single" w:color="auto" w:sz="4" w:space="0"/>
              <w:bottom w:val="single" w:color="auto" w:sz="4" w:space="0"/>
              <w:right w:val="single" w:color="auto" w:sz="4" w:space="0"/>
            </w:tcBorders>
            <w:noWrap w:val="0"/>
            <w:vAlign w:val="center"/>
          </w:tcPr>
          <w:p w14:paraId="7CCC0977">
            <w:pPr>
              <w:spacing w:line="560" w:lineRule="exact"/>
              <w:jc w:val="center"/>
              <w:rPr>
                <w:rFonts w:ascii="等线" w:hAnsi="等线" w:eastAsia="宋体" w:cs="宋体"/>
                <w:kern w:val="0"/>
                <w:sz w:val="19"/>
                <w:szCs w:val="19"/>
                <w:lang/>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B087865">
            <w:pPr>
              <w:spacing w:line="560" w:lineRule="exact"/>
              <w:jc w:val="center"/>
              <w:rPr>
                <w:rFonts w:ascii="等线" w:hAnsi="等线" w:eastAsia="宋体" w:cs="宋体"/>
                <w:kern w:val="0"/>
                <w:sz w:val="19"/>
                <w:szCs w:val="19"/>
                <w:lang/>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10D18FE0">
            <w:pPr>
              <w:spacing w:line="560" w:lineRule="exact"/>
              <w:jc w:val="center"/>
              <w:rPr>
                <w:rFonts w:ascii="等线" w:hAnsi="等线" w:eastAsia="宋体" w:cs="宋体"/>
                <w:kern w:val="0"/>
                <w:sz w:val="19"/>
                <w:szCs w:val="19"/>
                <w:lang/>
              </w:rPr>
            </w:pPr>
          </w:p>
        </w:tc>
        <w:tc>
          <w:tcPr>
            <w:tcW w:w="1336" w:type="dxa"/>
            <w:tcBorders>
              <w:top w:val="single" w:color="auto" w:sz="4" w:space="0"/>
              <w:left w:val="single" w:color="auto" w:sz="4" w:space="0"/>
              <w:bottom w:val="single" w:color="auto" w:sz="4" w:space="0"/>
              <w:right w:val="single" w:color="auto" w:sz="4" w:space="0"/>
            </w:tcBorders>
            <w:noWrap w:val="0"/>
            <w:vAlign w:val="center"/>
          </w:tcPr>
          <w:p w14:paraId="484EAB39">
            <w:pPr>
              <w:spacing w:line="560" w:lineRule="exact"/>
              <w:jc w:val="center"/>
              <w:rPr>
                <w:rFonts w:ascii="等线" w:hAnsi="等线" w:eastAsia="宋体" w:cs="宋体"/>
                <w:kern w:val="0"/>
                <w:sz w:val="19"/>
                <w:szCs w:val="19"/>
                <w:lang/>
              </w:rPr>
            </w:pPr>
          </w:p>
        </w:tc>
      </w:tr>
      <w:tr w14:paraId="2F3C4741">
        <w:tblPrEx>
          <w:tblCellMar>
            <w:top w:w="0" w:type="dxa"/>
            <w:left w:w="108" w:type="dxa"/>
            <w:bottom w:w="0" w:type="dxa"/>
            <w:right w:w="108" w:type="dxa"/>
          </w:tblCellMar>
        </w:tblPrEx>
        <w:trPr>
          <w:trHeight w:val="567"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77E4ABEA">
            <w:pPr>
              <w:spacing w:line="560" w:lineRule="exact"/>
              <w:jc w:val="center"/>
              <w:rPr>
                <w:rFonts w:ascii="等线" w:hAnsi="等线" w:eastAsia="宋体" w:cs="宋体"/>
                <w:kern w:val="0"/>
                <w:sz w:val="19"/>
                <w:szCs w:val="19"/>
                <w:lang/>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1A175F45">
            <w:pPr>
              <w:spacing w:line="560" w:lineRule="exact"/>
              <w:jc w:val="center"/>
              <w:rPr>
                <w:rFonts w:ascii="等线" w:hAnsi="等线" w:eastAsia="宋体" w:cs="宋体"/>
                <w:kern w:val="0"/>
                <w:sz w:val="19"/>
                <w:szCs w:val="19"/>
                <w:lang/>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0D34C7E">
            <w:pPr>
              <w:spacing w:line="560" w:lineRule="exact"/>
              <w:jc w:val="center"/>
              <w:rPr>
                <w:rFonts w:ascii="等线" w:hAnsi="等线" w:eastAsia="宋体" w:cs="宋体"/>
                <w:kern w:val="0"/>
                <w:sz w:val="19"/>
                <w:szCs w:val="19"/>
                <w:lang/>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001DD112">
            <w:pPr>
              <w:spacing w:line="560" w:lineRule="exact"/>
              <w:jc w:val="center"/>
              <w:rPr>
                <w:rFonts w:ascii="等线" w:hAnsi="等线" w:eastAsia="宋体" w:cs="宋体"/>
                <w:kern w:val="0"/>
                <w:sz w:val="19"/>
                <w:szCs w:val="19"/>
                <w:lang/>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2AB5CF61">
            <w:pPr>
              <w:spacing w:line="560" w:lineRule="exact"/>
              <w:jc w:val="center"/>
              <w:rPr>
                <w:rFonts w:ascii="等线" w:hAnsi="等线" w:eastAsia="宋体" w:cs="宋体"/>
                <w:kern w:val="0"/>
                <w:sz w:val="19"/>
                <w:szCs w:val="19"/>
                <w:lang/>
              </w:rPr>
            </w:pPr>
          </w:p>
        </w:tc>
        <w:tc>
          <w:tcPr>
            <w:tcW w:w="2694" w:type="dxa"/>
            <w:tcBorders>
              <w:top w:val="single" w:color="auto" w:sz="4" w:space="0"/>
              <w:left w:val="single" w:color="auto" w:sz="4" w:space="0"/>
              <w:bottom w:val="single" w:color="auto" w:sz="4" w:space="0"/>
              <w:right w:val="single" w:color="auto" w:sz="4" w:space="0"/>
            </w:tcBorders>
            <w:noWrap w:val="0"/>
            <w:vAlign w:val="center"/>
          </w:tcPr>
          <w:p w14:paraId="2FE6870A">
            <w:pPr>
              <w:spacing w:line="560" w:lineRule="exact"/>
              <w:jc w:val="center"/>
              <w:rPr>
                <w:rFonts w:ascii="等线" w:hAnsi="等线" w:eastAsia="宋体" w:cs="宋体"/>
                <w:kern w:val="0"/>
                <w:sz w:val="19"/>
                <w:szCs w:val="19"/>
                <w:lang/>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F92797B">
            <w:pPr>
              <w:spacing w:line="560" w:lineRule="exact"/>
              <w:jc w:val="center"/>
              <w:rPr>
                <w:rFonts w:ascii="等线" w:hAnsi="等线" w:eastAsia="宋体" w:cs="宋体"/>
                <w:kern w:val="0"/>
                <w:sz w:val="19"/>
                <w:szCs w:val="19"/>
                <w:lang/>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038C6701">
            <w:pPr>
              <w:spacing w:line="560" w:lineRule="exact"/>
              <w:jc w:val="center"/>
              <w:rPr>
                <w:rFonts w:ascii="等线" w:hAnsi="等线" w:eastAsia="宋体" w:cs="宋体"/>
                <w:kern w:val="0"/>
                <w:sz w:val="19"/>
                <w:szCs w:val="19"/>
                <w:lang/>
              </w:rPr>
            </w:pPr>
          </w:p>
        </w:tc>
        <w:tc>
          <w:tcPr>
            <w:tcW w:w="1336" w:type="dxa"/>
            <w:tcBorders>
              <w:top w:val="single" w:color="auto" w:sz="4" w:space="0"/>
              <w:left w:val="single" w:color="auto" w:sz="4" w:space="0"/>
              <w:bottom w:val="single" w:color="auto" w:sz="4" w:space="0"/>
              <w:right w:val="single" w:color="auto" w:sz="4" w:space="0"/>
            </w:tcBorders>
            <w:noWrap w:val="0"/>
            <w:vAlign w:val="center"/>
          </w:tcPr>
          <w:p w14:paraId="141BEC10">
            <w:pPr>
              <w:spacing w:line="560" w:lineRule="exact"/>
              <w:jc w:val="center"/>
              <w:rPr>
                <w:rFonts w:ascii="等线" w:hAnsi="等线" w:eastAsia="宋体" w:cs="宋体"/>
                <w:kern w:val="0"/>
                <w:sz w:val="19"/>
                <w:szCs w:val="19"/>
                <w:lang/>
              </w:rPr>
            </w:pPr>
          </w:p>
        </w:tc>
      </w:tr>
      <w:tr w14:paraId="09FFD792">
        <w:tblPrEx>
          <w:tblCellMar>
            <w:top w:w="0" w:type="dxa"/>
            <w:left w:w="108" w:type="dxa"/>
            <w:bottom w:w="0" w:type="dxa"/>
            <w:right w:w="108" w:type="dxa"/>
          </w:tblCellMar>
        </w:tblPrEx>
        <w:trPr>
          <w:trHeight w:val="567"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3517A6DA">
            <w:pPr>
              <w:spacing w:line="560" w:lineRule="exact"/>
              <w:jc w:val="center"/>
              <w:rPr>
                <w:rFonts w:ascii="等线" w:hAnsi="等线" w:eastAsia="宋体" w:cs="宋体"/>
                <w:kern w:val="0"/>
                <w:sz w:val="19"/>
                <w:szCs w:val="19"/>
                <w:lang/>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54CD9945">
            <w:pPr>
              <w:spacing w:line="560" w:lineRule="exact"/>
              <w:jc w:val="center"/>
              <w:rPr>
                <w:rFonts w:ascii="等线" w:hAnsi="等线" w:eastAsia="宋体" w:cs="宋体"/>
                <w:kern w:val="0"/>
                <w:sz w:val="19"/>
                <w:szCs w:val="19"/>
                <w:lang/>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B0F08D8">
            <w:pPr>
              <w:spacing w:line="560" w:lineRule="exact"/>
              <w:jc w:val="center"/>
              <w:rPr>
                <w:rFonts w:ascii="等线" w:hAnsi="等线" w:eastAsia="宋体" w:cs="宋体"/>
                <w:kern w:val="0"/>
                <w:sz w:val="19"/>
                <w:szCs w:val="19"/>
                <w:lang/>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6D6BF4CA">
            <w:pPr>
              <w:spacing w:line="560" w:lineRule="exact"/>
              <w:jc w:val="center"/>
              <w:rPr>
                <w:rFonts w:ascii="等线" w:hAnsi="等线" w:eastAsia="宋体" w:cs="宋体"/>
                <w:kern w:val="0"/>
                <w:sz w:val="19"/>
                <w:szCs w:val="19"/>
                <w:lang/>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4A6E7ADF">
            <w:pPr>
              <w:spacing w:line="560" w:lineRule="exact"/>
              <w:jc w:val="center"/>
              <w:rPr>
                <w:rFonts w:ascii="等线" w:hAnsi="等线" w:eastAsia="宋体" w:cs="宋体"/>
                <w:kern w:val="0"/>
                <w:sz w:val="19"/>
                <w:szCs w:val="19"/>
                <w:lang/>
              </w:rPr>
            </w:pPr>
          </w:p>
        </w:tc>
        <w:tc>
          <w:tcPr>
            <w:tcW w:w="2694" w:type="dxa"/>
            <w:tcBorders>
              <w:top w:val="single" w:color="auto" w:sz="4" w:space="0"/>
              <w:left w:val="single" w:color="auto" w:sz="4" w:space="0"/>
              <w:bottom w:val="single" w:color="auto" w:sz="4" w:space="0"/>
              <w:right w:val="single" w:color="auto" w:sz="4" w:space="0"/>
            </w:tcBorders>
            <w:noWrap w:val="0"/>
            <w:vAlign w:val="center"/>
          </w:tcPr>
          <w:p w14:paraId="6DE28E46">
            <w:pPr>
              <w:spacing w:line="560" w:lineRule="exact"/>
              <w:jc w:val="center"/>
              <w:rPr>
                <w:rFonts w:ascii="等线" w:hAnsi="等线" w:eastAsia="宋体" w:cs="宋体"/>
                <w:kern w:val="0"/>
                <w:sz w:val="19"/>
                <w:szCs w:val="19"/>
                <w:lang/>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1300E6E">
            <w:pPr>
              <w:spacing w:line="560" w:lineRule="exact"/>
              <w:jc w:val="center"/>
              <w:rPr>
                <w:rFonts w:ascii="等线" w:hAnsi="等线" w:eastAsia="宋体" w:cs="宋体"/>
                <w:kern w:val="0"/>
                <w:sz w:val="19"/>
                <w:szCs w:val="19"/>
                <w:lang/>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078E5917">
            <w:pPr>
              <w:spacing w:line="560" w:lineRule="exact"/>
              <w:jc w:val="center"/>
              <w:rPr>
                <w:rFonts w:ascii="等线" w:hAnsi="等线" w:eastAsia="宋体" w:cs="宋体"/>
                <w:kern w:val="0"/>
                <w:sz w:val="19"/>
                <w:szCs w:val="19"/>
                <w:lang/>
              </w:rPr>
            </w:pPr>
          </w:p>
        </w:tc>
        <w:tc>
          <w:tcPr>
            <w:tcW w:w="1336" w:type="dxa"/>
            <w:tcBorders>
              <w:top w:val="single" w:color="auto" w:sz="4" w:space="0"/>
              <w:left w:val="single" w:color="auto" w:sz="4" w:space="0"/>
              <w:bottom w:val="single" w:color="auto" w:sz="4" w:space="0"/>
              <w:right w:val="single" w:color="auto" w:sz="4" w:space="0"/>
            </w:tcBorders>
            <w:noWrap w:val="0"/>
            <w:vAlign w:val="center"/>
          </w:tcPr>
          <w:p w14:paraId="2028B113">
            <w:pPr>
              <w:spacing w:line="560" w:lineRule="exact"/>
              <w:jc w:val="center"/>
              <w:rPr>
                <w:rFonts w:ascii="等线" w:hAnsi="等线" w:eastAsia="宋体" w:cs="宋体"/>
                <w:kern w:val="0"/>
                <w:sz w:val="19"/>
                <w:szCs w:val="19"/>
                <w:lang/>
              </w:rPr>
            </w:pPr>
          </w:p>
        </w:tc>
      </w:tr>
      <w:tr w14:paraId="0DF6FF04">
        <w:tblPrEx>
          <w:tblCellMar>
            <w:top w:w="0" w:type="dxa"/>
            <w:left w:w="108" w:type="dxa"/>
            <w:bottom w:w="0" w:type="dxa"/>
            <w:right w:w="108" w:type="dxa"/>
          </w:tblCellMar>
        </w:tblPrEx>
        <w:trPr>
          <w:trHeight w:val="567"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69EC690A">
            <w:pPr>
              <w:spacing w:line="560" w:lineRule="exact"/>
              <w:jc w:val="center"/>
              <w:rPr>
                <w:rFonts w:ascii="等线" w:hAnsi="等线" w:eastAsia="宋体" w:cs="宋体"/>
                <w:kern w:val="0"/>
                <w:sz w:val="19"/>
                <w:szCs w:val="19"/>
                <w:lang/>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67D12177">
            <w:pPr>
              <w:spacing w:line="560" w:lineRule="exact"/>
              <w:jc w:val="center"/>
              <w:rPr>
                <w:rFonts w:ascii="等线" w:hAnsi="等线" w:eastAsia="宋体" w:cs="宋体"/>
                <w:kern w:val="0"/>
                <w:sz w:val="19"/>
                <w:szCs w:val="19"/>
                <w:lang/>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EE743ED">
            <w:pPr>
              <w:spacing w:line="560" w:lineRule="exact"/>
              <w:jc w:val="center"/>
              <w:rPr>
                <w:rFonts w:ascii="等线" w:hAnsi="等线" w:eastAsia="宋体" w:cs="宋体"/>
                <w:kern w:val="0"/>
                <w:sz w:val="19"/>
                <w:szCs w:val="19"/>
                <w:lang/>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4506116A">
            <w:pPr>
              <w:spacing w:line="560" w:lineRule="exact"/>
              <w:jc w:val="center"/>
              <w:rPr>
                <w:rFonts w:ascii="等线" w:hAnsi="等线" w:eastAsia="宋体" w:cs="宋体"/>
                <w:kern w:val="0"/>
                <w:sz w:val="19"/>
                <w:szCs w:val="19"/>
                <w:lang/>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67CE887A">
            <w:pPr>
              <w:spacing w:line="560" w:lineRule="exact"/>
              <w:jc w:val="center"/>
              <w:rPr>
                <w:rFonts w:ascii="等线" w:hAnsi="等线" w:eastAsia="宋体" w:cs="宋体"/>
                <w:kern w:val="0"/>
                <w:sz w:val="19"/>
                <w:szCs w:val="19"/>
                <w:lang/>
              </w:rPr>
            </w:pPr>
          </w:p>
        </w:tc>
        <w:tc>
          <w:tcPr>
            <w:tcW w:w="2694" w:type="dxa"/>
            <w:tcBorders>
              <w:top w:val="single" w:color="auto" w:sz="4" w:space="0"/>
              <w:left w:val="single" w:color="auto" w:sz="4" w:space="0"/>
              <w:bottom w:val="single" w:color="auto" w:sz="4" w:space="0"/>
              <w:right w:val="single" w:color="auto" w:sz="4" w:space="0"/>
            </w:tcBorders>
            <w:noWrap w:val="0"/>
            <w:vAlign w:val="center"/>
          </w:tcPr>
          <w:p w14:paraId="227FCCFC">
            <w:pPr>
              <w:spacing w:line="560" w:lineRule="exact"/>
              <w:jc w:val="center"/>
              <w:rPr>
                <w:rFonts w:ascii="等线" w:hAnsi="等线" w:eastAsia="宋体" w:cs="宋体"/>
                <w:kern w:val="0"/>
                <w:sz w:val="19"/>
                <w:szCs w:val="19"/>
                <w:lang/>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E855B87">
            <w:pPr>
              <w:spacing w:line="560" w:lineRule="exact"/>
              <w:jc w:val="center"/>
              <w:rPr>
                <w:rFonts w:ascii="等线" w:hAnsi="等线" w:eastAsia="宋体" w:cs="宋体"/>
                <w:kern w:val="0"/>
                <w:sz w:val="19"/>
                <w:szCs w:val="19"/>
                <w:lang/>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49977347">
            <w:pPr>
              <w:spacing w:line="560" w:lineRule="exact"/>
              <w:jc w:val="center"/>
              <w:rPr>
                <w:rFonts w:ascii="等线" w:hAnsi="等线" w:eastAsia="宋体" w:cs="宋体"/>
                <w:kern w:val="0"/>
                <w:sz w:val="19"/>
                <w:szCs w:val="19"/>
                <w:lang/>
              </w:rPr>
            </w:pPr>
          </w:p>
        </w:tc>
        <w:tc>
          <w:tcPr>
            <w:tcW w:w="1336" w:type="dxa"/>
            <w:tcBorders>
              <w:top w:val="single" w:color="auto" w:sz="4" w:space="0"/>
              <w:left w:val="single" w:color="auto" w:sz="4" w:space="0"/>
              <w:bottom w:val="single" w:color="auto" w:sz="4" w:space="0"/>
              <w:right w:val="single" w:color="auto" w:sz="4" w:space="0"/>
            </w:tcBorders>
            <w:noWrap w:val="0"/>
            <w:vAlign w:val="center"/>
          </w:tcPr>
          <w:p w14:paraId="440C1239">
            <w:pPr>
              <w:spacing w:line="560" w:lineRule="exact"/>
              <w:jc w:val="center"/>
              <w:rPr>
                <w:rFonts w:ascii="等线" w:hAnsi="等线" w:eastAsia="宋体" w:cs="宋体"/>
                <w:kern w:val="0"/>
                <w:sz w:val="19"/>
                <w:szCs w:val="19"/>
                <w:lang/>
              </w:rPr>
            </w:pPr>
          </w:p>
        </w:tc>
      </w:tr>
    </w:tbl>
    <w:p w14:paraId="3B1DF939">
      <w:pPr>
        <w:widowControl w:val="0"/>
        <w:spacing w:after="0" w:line="560" w:lineRule="exact"/>
        <w:ind w:left="0" w:leftChars="0" w:firstLine="0" w:firstLineChars="0"/>
        <w:jc w:val="both"/>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附件4</w:t>
      </w:r>
    </w:p>
    <w:p w14:paraId="3CDCDABF">
      <w:pPr>
        <w:spacing w:line="560" w:lineRule="exact"/>
        <w:jc w:val="center"/>
        <w:rPr>
          <w:rFonts w:hint="eastAsia" w:ascii="Times New Roman" w:hAnsi="Times New Roman" w:eastAsia="方正小标宋_GBK" w:cs="宋体"/>
          <w:kern w:val="0"/>
          <w:sz w:val="44"/>
          <w:szCs w:val="44"/>
          <w:lang w:val="en-US" w:eastAsia="zh-CN"/>
        </w:rPr>
      </w:pPr>
      <w:r>
        <w:rPr>
          <w:rFonts w:hint="eastAsia" w:ascii="Times New Roman" w:hAnsi="Times New Roman" w:eastAsia="方正小标宋_GBK" w:cs="宋体"/>
          <w:kern w:val="0"/>
          <w:sz w:val="44"/>
          <w:szCs w:val="44"/>
          <w:lang w:val="en-US" w:eastAsia="zh-CN"/>
        </w:rPr>
        <w:t>消防安全集中排查整治工作统计表</w:t>
      </w:r>
    </w:p>
    <w:tbl>
      <w:tblPr>
        <w:tblStyle w:val="2"/>
        <w:tblW w:w="135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50"/>
        <w:gridCol w:w="1350"/>
        <w:gridCol w:w="1714"/>
        <w:gridCol w:w="1506"/>
        <w:gridCol w:w="1080"/>
        <w:gridCol w:w="1368"/>
        <w:gridCol w:w="3710"/>
      </w:tblGrid>
      <w:tr w14:paraId="1B74D5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2850" w:type="dxa"/>
            <w:vMerge w:val="restart"/>
            <w:noWrap w:val="0"/>
            <w:vAlign w:val="center"/>
          </w:tcPr>
          <w:p w14:paraId="495204FB">
            <w:pPr>
              <w:spacing w:line="300" w:lineRule="exact"/>
              <w:jc w:val="center"/>
              <w:rPr>
                <w:rFonts w:ascii="等线" w:hAnsi="等线" w:eastAsia="黑体" w:cs="宋体"/>
                <w:kern w:val="0"/>
                <w:sz w:val="24"/>
                <w:szCs w:val="22"/>
                <w:lang/>
              </w:rPr>
            </w:pPr>
            <w:r>
              <w:rPr>
                <w:rFonts w:ascii="等线" w:hAnsi="等线" w:eastAsia="黑体" w:cs="宋体"/>
                <w:kern w:val="0"/>
                <w:sz w:val="24"/>
                <w:szCs w:val="22"/>
                <w:lang/>
              </w:rPr>
              <w:t>场所名称</w:t>
            </w:r>
          </w:p>
        </w:tc>
        <w:tc>
          <w:tcPr>
            <w:tcW w:w="7018" w:type="dxa"/>
            <w:gridSpan w:val="5"/>
            <w:noWrap w:val="0"/>
            <w:vAlign w:val="center"/>
          </w:tcPr>
          <w:p w14:paraId="473DD6F9">
            <w:pPr>
              <w:spacing w:line="300" w:lineRule="exact"/>
              <w:jc w:val="center"/>
              <w:rPr>
                <w:rFonts w:ascii="等线" w:hAnsi="等线" w:eastAsia="黑体" w:cs="宋体"/>
                <w:kern w:val="0"/>
                <w:sz w:val="24"/>
                <w:szCs w:val="22"/>
                <w:lang/>
              </w:rPr>
            </w:pPr>
            <w:r>
              <w:rPr>
                <w:rFonts w:ascii="等线" w:hAnsi="等线" w:eastAsia="黑体" w:cs="宋体"/>
                <w:kern w:val="0"/>
                <w:sz w:val="24"/>
                <w:szCs w:val="22"/>
                <w:lang/>
              </w:rPr>
              <w:t>排查整治隐患</w:t>
            </w:r>
          </w:p>
        </w:tc>
        <w:tc>
          <w:tcPr>
            <w:tcW w:w="3710" w:type="dxa"/>
            <w:vMerge w:val="restart"/>
            <w:noWrap w:val="0"/>
            <w:vAlign w:val="center"/>
          </w:tcPr>
          <w:p w14:paraId="43540493">
            <w:pPr>
              <w:spacing w:line="300" w:lineRule="exact"/>
              <w:jc w:val="center"/>
              <w:rPr>
                <w:rFonts w:ascii="等线" w:hAnsi="等线" w:eastAsia="黑体" w:cs="宋体"/>
                <w:kern w:val="0"/>
                <w:sz w:val="24"/>
                <w:szCs w:val="22"/>
                <w:lang/>
              </w:rPr>
            </w:pPr>
            <w:r>
              <w:rPr>
                <w:rFonts w:ascii="等线" w:hAnsi="等线" w:eastAsia="黑体" w:cs="宋体"/>
                <w:kern w:val="0"/>
                <w:sz w:val="24"/>
                <w:szCs w:val="22"/>
                <w:lang/>
              </w:rPr>
              <w:t>典型经验做法</w:t>
            </w:r>
          </w:p>
        </w:tc>
      </w:tr>
      <w:tr w14:paraId="075716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2850" w:type="dxa"/>
            <w:vMerge w:val="continue"/>
            <w:noWrap w:val="0"/>
            <w:vAlign w:val="center"/>
          </w:tcPr>
          <w:p w14:paraId="6DD838F8">
            <w:pPr>
              <w:spacing w:line="300" w:lineRule="exact"/>
              <w:jc w:val="center"/>
              <w:rPr>
                <w:rFonts w:ascii="等线" w:hAnsi="等线" w:eastAsia="黑体" w:cs="宋体"/>
                <w:kern w:val="0"/>
                <w:sz w:val="24"/>
                <w:szCs w:val="22"/>
                <w:lang/>
              </w:rPr>
            </w:pPr>
          </w:p>
        </w:tc>
        <w:tc>
          <w:tcPr>
            <w:tcW w:w="1350" w:type="dxa"/>
            <w:noWrap w:val="0"/>
            <w:vAlign w:val="center"/>
          </w:tcPr>
          <w:p w14:paraId="7C1D55C3">
            <w:pPr>
              <w:spacing w:line="280" w:lineRule="exact"/>
              <w:jc w:val="center"/>
              <w:rPr>
                <w:rFonts w:ascii="等线" w:hAnsi="等线" w:eastAsia="楷体_GB2312" w:cs="宋体"/>
                <w:kern w:val="0"/>
                <w:sz w:val="24"/>
                <w:szCs w:val="24"/>
                <w:lang/>
              </w:rPr>
            </w:pPr>
            <w:r>
              <w:rPr>
                <w:rFonts w:ascii="等线" w:hAnsi="等线" w:eastAsia="楷体_GB2312" w:cs="宋体"/>
                <w:kern w:val="0"/>
                <w:sz w:val="24"/>
                <w:szCs w:val="24"/>
                <w:lang/>
              </w:rPr>
              <w:t>单位总数</w:t>
            </w:r>
          </w:p>
        </w:tc>
        <w:tc>
          <w:tcPr>
            <w:tcW w:w="1714" w:type="dxa"/>
            <w:noWrap w:val="0"/>
            <w:vAlign w:val="center"/>
          </w:tcPr>
          <w:p w14:paraId="59E03911">
            <w:pPr>
              <w:spacing w:line="280" w:lineRule="exact"/>
              <w:jc w:val="center"/>
              <w:rPr>
                <w:rFonts w:ascii="等线" w:hAnsi="等线" w:eastAsia="楷体_GB2312" w:cs="宋体"/>
                <w:kern w:val="0"/>
                <w:sz w:val="24"/>
                <w:szCs w:val="24"/>
                <w:lang/>
              </w:rPr>
            </w:pPr>
            <w:r>
              <w:rPr>
                <w:rFonts w:ascii="等线" w:hAnsi="等线" w:eastAsia="楷体_GB2312" w:cs="宋体"/>
                <w:kern w:val="0"/>
                <w:sz w:val="24"/>
                <w:szCs w:val="24"/>
                <w:lang/>
              </w:rPr>
              <w:t>排查单位数</w:t>
            </w:r>
          </w:p>
        </w:tc>
        <w:tc>
          <w:tcPr>
            <w:tcW w:w="1506" w:type="dxa"/>
            <w:noWrap w:val="0"/>
            <w:vAlign w:val="center"/>
          </w:tcPr>
          <w:p w14:paraId="16CF559D">
            <w:pPr>
              <w:spacing w:line="280" w:lineRule="exact"/>
              <w:jc w:val="center"/>
              <w:rPr>
                <w:rFonts w:ascii="等线" w:hAnsi="等线" w:eastAsia="楷体_GB2312" w:cs="宋体"/>
                <w:kern w:val="0"/>
                <w:sz w:val="24"/>
                <w:szCs w:val="24"/>
                <w:lang/>
              </w:rPr>
            </w:pPr>
            <w:r>
              <w:rPr>
                <w:rFonts w:ascii="等线" w:hAnsi="等线" w:eastAsia="楷体_GB2312" w:cs="宋体"/>
                <w:kern w:val="0"/>
                <w:sz w:val="24"/>
                <w:szCs w:val="24"/>
                <w:lang/>
              </w:rPr>
              <w:t>发现隐患数</w:t>
            </w:r>
          </w:p>
        </w:tc>
        <w:tc>
          <w:tcPr>
            <w:tcW w:w="1080" w:type="dxa"/>
            <w:noWrap w:val="0"/>
            <w:vAlign w:val="center"/>
          </w:tcPr>
          <w:p w14:paraId="18F63082">
            <w:pPr>
              <w:spacing w:line="280" w:lineRule="exact"/>
              <w:jc w:val="center"/>
              <w:rPr>
                <w:rFonts w:hint="eastAsia" w:ascii="等线" w:hAnsi="等线" w:eastAsia="楷体_GB2312" w:cs="宋体"/>
                <w:kern w:val="0"/>
                <w:sz w:val="24"/>
                <w:szCs w:val="24"/>
                <w:lang w:eastAsia="zh-CN"/>
              </w:rPr>
            </w:pPr>
            <w:r>
              <w:rPr>
                <w:rFonts w:hint="eastAsia" w:ascii="等线" w:hAnsi="等线" w:eastAsia="楷体_GB2312" w:cs="宋体"/>
                <w:kern w:val="0"/>
                <w:sz w:val="24"/>
                <w:szCs w:val="24"/>
                <w:lang w:eastAsia="zh-CN"/>
              </w:rPr>
              <w:t>查处数</w:t>
            </w:r>
          </w:p>
        </w:tc>
        <w:tc>
          <w:tcPr>
            <w:tcW w:w="1368" w:type="dxa"/>
            <w:noWrap w:val="0"/>
            <w:vAlign w:val="center"/>
          </w:tcPr>
          <w:p w14:paraId="6D04CB17">
            <w:pPr>
              <w:spacing w:line="280" w:lineRule="exact"/>
              <w:jc w:val="center"/>
              <w:rPr>
                <w:rFonts w:hint="eastAsia" w:ascii="等线" w:hAnsi="等线" w:eastAsia="楷体_GB2312" w:cs="宋体"/>
                <w:kern w:val="0"/>
                <w:sz w:val="24"/>
                <w:szCs w:val="24"/>
                <w:lang w:eastAsia="zh-CN"/>
              </w:rPr>
            </w:pPr>
            <w:r>
              <w:rPr>
                <w:rFonts w:hint="eastAsia" w:ascii="等线" w:hAnsi="等线" w:eastAsia="楷体_GB2312" w:cs="宋体"/>
                <w:kern w:val="0"/>
                <w:sz w:val="24"/>
                <w:szCs w:val="24"/>
                <w:lang w:eastAsia="zh-CN"/>
              </w:rPr>
              <w:t>查处形式</w:t>
            </w:r>
          </w:p>
        </w:tc>
        <w:tc>
          <w:tcPr>
            <w:tcW w:w="3710" w:type="dxa"/>
            <w:vMerge w:val="continue"/>
            <w:noWrap w:val="0"/>
            <w:vAlign w:val="center"/>
          </w:tcPr>
          <w:p w14:paraId="365FB425">
            <w:pPr>
              <w:spacing w:line="300" w:lineRule="exact"/>
              <w:jc w:val="center"/>
              <w:rPr>
                <w:rFonts w:ascii="等线" w:hAnsi="等线" w:eastAsia="黑体" w:cs="宋体"/>
                <w:kern w:val="0"/>
                <w:szCs w:val="21"/>
                <w:lang/>
              </w:rPr>
            </w:pPr>
          </w:p>
        </w:tc>
      </w:tr>
      <w:tr w14:paraId="1E6867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2" w:hRule="atLeast"/>
          <w:jc w:val="center"/>
        </w:trPr>
        <w:tc>
          <w:tcPr>
            <w:tcW w:w="2850" w:type="dxa"/>
            <w:noWrap w:val="0"/>
            <w:vAlign w:val="center"/>
          </w:tcPr>
          <w:p w14:paraId="76F53940">
            <w:pPr>
              <w:spacing w:line="300" w:lineRule="exact"/>
              <w:jc w:val="center"/>
              <w:rPr>
                <w:rFonts w:ascii="等线" w:hAnsi="等线" w:eastAsia="楷体_GB2312" w:cs="宋体"/>
                <w:kern w:val="0"/>
                <w:sz w:val="24"/>
                <w:szCs w:val="22"/>
                <w:lang/>
              </w:rPr>
            </w:pPr>
            <w:r>
              <w:rPr>
                <w:rFonts w:ascii="等线" w:hAnsi="等线" w:eastAsia="楷体_GB2312" w:cs="宋体"/>
                <w:kern w:val="0"/>
                <w:sz w:val="24"/>
                <w:szCs w:val="22"/>
                <w:lang/>
              </w:rPr>
              <w:t>高层建筑</w:t>
            </w:r>
          </w:p>
        </w:tc>
        <w:tc>
          <w:tcPr>
            <w:tcW w:w="1350" w:type="dxa"/>
            <w:noWrap w:val="0"/>
            <w:vAlign w:val="center"/>
          </w:tcPr>
          <w:p w14:paraId="1399D310">
            <w:pPr>
              <w:spacing w:line="300" w:lineRule="exact"/>
              <w:jc w:val="center"/>
              <w:rPr>
                <w:rFonts w:ascii="等线" w:hAnsi="等线" w:eastAsia="楷体_GB2312" w:cs="宋体"/>
                <w:kern w:val="0"/>
                <w:sz w:val="24"/>
                <w:szCs w:val="22"/>
                <w:lang/>
              </w:rPr>
            </w:pPr>
          </w:p>
        </w:tc>
        <w:tc>
          <w:tcPr>
            <w:tcW w:w="1714" w:type="dxa"/>
            <w:noWrap w:val="0"/>
            <w:vAlign w:val="center"/>
          </w:tcPr>
          <w:p w14:paraId="734EBFAA">
            <w:pPr>
              <w:spacing w:line="300" w:lineRule="exact"/>
              <w:jc w:val="center"/>
              <w:rPr>
                <w:rFonts w:ascii="等线" w:hAnsi="等线" w:eastAsia="楷体_GB2312" w:cs="宋体"/>
                <w:kern w:val="0"/>
                <w:sz w:val="24"/>
                <w:szCs w:val="22"/>
                <w:lang/>
              </w:rPr>
            </w:pPr>
          </w:p>
        </w:tc>
        <w:tc>
          <w:tcPr>
            <w:tcW w:w="1506" w:type="dxa"/>
            <w:noWrap w:val="0"/>
            <w:vAlign w:val="center"/>
          </w:tcPr>
          <w:p w14:paraId="5DF5E83B">
            <w:pPr>
              <w:spacing w:line="300" w:lineRule="exact"/>
              <w:jc w:val="center"/>
              <w:rPr>
                <w:rFonts w:ascii="等线" w:hAnsi="等线" w:eastAsia="楷体_GB2312" w:cs="宋体"/>
                <w:kern w:val="0"/>
                <w:sz w:val="24"/>
                <w:szCs w:val="22"/>
                <w:lang/>
              </w:rPr>
            </w:pPr>
          </w:p>
        </w:tc>
        <w:tc>
          <w:tcPr>
            <w:tcW w:w="1080" w:type="dxa"/>
            <w:noWrap w:val="0"/>
            <w:vAlign w:val="center"/>
          </w:tcPr>
          <w:p w14:paraId="665951C6">
            <w:pPr>
              <w:spacing w:line="300" w:lineRule="exact"/>
              <w:jc w:val="center"/>
              <w:rPr>
                <w:rFonts w:ascii="等线" w:hAnsi="等线" w:eastAsia="楷体_GB2312" w:cs="宋体"/>
                <w:kern w:val="0"/>
                <w:sz w:val="24"/>
                <w:szCs w:val="22"/>
                <w:lang/>
              </w:rPr>
            </w:pPr>
          </w:p>
        </w:tc>
        <w:tc>
          <w:tcPr>
            <w:tcW w:w="1368" w:type="dxa"/>
            <w:noWrap w:val="0"/>
            <w:vAlign w:val="center"/>
          </w:tcPr>
          <w:p w14:paraId="036DCF41">
            <w:pPr>
              <w:spacing w:line="300" w:lineRule="exact"/>
              <w:jc w:val="center"/>
              <w:rPr>
                <w:rFonts w:ascii="等线" w:hAnsi="等线" w:eastAsia="楷体_GB2312" w:cs="宋体"/>
                <w:kern w:val="0"/>
                <w:sz w:val="24"/>
                <w:szCs w:val="22"/>
                <w:lang/>
              </w:rPr>
            </w:pPr>
          </w:p>
        </w:tc>
        <w:tc>
          <w:tcPr>
            <w:tcW w:w="3710" w:type="dxa"/>
            <w:vMerge w:val="restart"/>
            <w:noWrap w:val="0"/>
            <w:vAlign w:val="center"/>
          </w:tcPr>
          <w:p w14:paraId="1CC264CF">
            <w:pPr>
              <w:spacing w:line="300" w:lineRule="exact"/>
              <w:jc w:val="center"/>
              <w:rPr>
                <w:rFonts w:hint="eastAsia" w:ascii="等线" w:hAnsi="等线" w:eastAsia="黑体" w:cs="宋体"/>
                <w:kern w:val="0"/>
                <w:sz w:val="24"/>
                <w:szCs w:val="22"/>
                <w:lang w:eastAsia="zh-CN"/>
              </w:rPr>
            </w:pPr>
            <w:r>
              <w:rPr>
                <w:rFonts w:hint="eastAsia" w:ascii="等线" w:hAnsi="等线" w:eastAsia="黑体" w:cs="宋体"/>
                <w:kern w:val="0"/>
                <w:sz w:val="24"/>
                <w:szCs w:val="22"/>
                <w:lang w:eastAsia="zh-CN"/>
              </w:rPr>
              <w:t>、</w:t>
            </w:r>
          </w:p>
        </w:tc>
      </w:tr>
      <w:tr w14:paraId="0101B4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2" w:hRule="atLeast"/>
          <w:jc w:val="center"/>
        </w:trPr>
        <w:tc>
          <w:tcPr>
            <w:tcW w:w="2850" w:type="dxa"/>
            <w:noWrap w:val="0"/>
            <w:vAlign w:val="center"/>
          </w:tcPr>
          <w:p w14:paraId="295056BB">
            <w:pPr>
              <w:spacing w:line="300" w:lineRule="exact"/>
              <w:jc w:val="center"/>
              <w:rPr>
                <w:rFonts w:ascii="Times New Roman" w:hAnsi="Calibri" w:eastAsia="楷体_GB2312" w:cs="Times New Roman"/>
                <w:kern w:val="0"/>
                <w:sz w:val="24"/>
                <w:szCs w:val="22"/>
                <w:lang w:val="en-US" w:eastAsia="en-US" w:bidi="ar-SA"/>
              </w:rPr>
            </w:pPr>
            <w:r>
              <w:rPr>
                <w:rFonts w:ascii="等线" w:hAnsi="等线" w:eastAsia="楷体_GB2312" w:cs="宋体"/>
                <w:kern w:val="0"/>
                <w:sz w:val="24"/>
                <w:szCs w:val="22"/>
                <w:lang/>
              </w:rPr>
              <w:t>地下经营场所</w:t>
            </w:r>
          </w:p>
        </w:tc>
        <w:tc>
          <w:tcPr>
            <w:tcW w:w="1350" w:type="dxa"/>
            <w:noWrap w:val="0"/>
            <w:vAlign w:val="center"/>
          </w:tcPr>
          <w:p w14:paraId="3CCA4E98">
            <w:pPr>
              <w:spacing w:line="300" w:lineRule="exact"/>
              <w:jc w:val="center"/>
              <w:rPr>
                <w:rFonts w:ascii="等线" w:hAnsi="等线" w:eastAsia="楷体_GB2312" w:cs="宋体"/>
                <w:kern w:val="0"/>
                <w:sz w:val="24"/>
                <w:szCs w:val="22"/>
                <w:lang/>
              </w:rPr>
            </w:pPr>
          </w:p>
        </w:tc>
        <w:tc>
          <w:tcPr>
            <w:tcW w:w="1714" w:type="dxa"/>
            <w:noWrap w:val="0"/>
            <w:vAlign w:val="center"/>
          </w:tcPr>
          <w:p w14:paraId="0570CA05">
            <w:pPr>
              <w:spacing w:line="300" w:lineRule="exact"/>
              <w:jc w:val="center"/>
              <w:rPr>
                <w:rFonts w:ascii="等线" w:hAnsi="等线" w:eastAsia="楷体_GB2312" w:cs="宋体"/>
                <w:kern w:val="0"/>
                <w:sz w:val="24"/>
                <w:szCs w:val="22"/>
                <w:lang/>
              </w:rPr>
            </w:pPr>
          </w:p>
        </w:tc>
        <w:tc>
          <w:tcPr>
            <w:tcW w:w="1506" w:type="dxa"/>
            <w:noWrap w:val="0"/>
            <w:vAlign w:val="center"/>
          </w:tcPr>
          <w:p w14:paraId="598852E1">
            <w:pPr>
              <w:spacing w:line="300" w:lineRule="exact"/>
              <w:jc w:val="center"/>
              <w:rPr>
                <w:rFonts w:ascii="等线" w:hAnsi="等线" w:eastAsia="楷体_GB2312" w:cs="宋体"/>
                <w:kern w:val="0"/>
                <w:sz w:val="24"/>
                <w:szCs w:val="22"/>
                <w:lang/>
              </w:rPr>
            </w:pPr>
          </w:p>
        </w:tc>
        <w:tc>
          <w:tcPr>
            <w:tcW w:w="1080" w:type="dxa"/>
            <w:noWrap w:val="0"/>
            <w:vAlign w:val="center"/>
          </w:tcPr>
          <w:p w14:paraId="5AB91E2C">
            <w:pPr>
              <w:spacing w:line="300" w:lineRule="exact"/>
              <w:jc w:val="center"/>
              <w:rPr>
                <w:rFonts w:ascii="等线" w:hAnsi="等线" w:eastAsia="楷体_GB2312" w:cs="宋体"/>
                <w:kern w:val="0"/>
                <w:sz w:val="24"/>
                <w:szCs w:val="22"/>
                <w:lang/>
              </w:rPr>
            </w:pPr>
          </w:p>
        </w:tc>
        <w:tc>
          <w:tcPr>
            <w:tcW w:w="1368" w:type="dxa"/>
            <w:noWrap w:val="0"/>
            <w:vAlign w:val="center"/>
          </w:tcPr>
          <w:p w14:paraId="3A53FCAE">
            <w:pPr>
              <w:spacing w:line="300" w:lineRule="exact"/>
              <w:jc w:val="center"/>
              <w:rPr>
                <w:rFonts w:ascii="等线" w:hAnsi="等线" w:eastAsia="楷体_GB2312" w:cs="宋体"/>
                <w:kern w:val="0"/>
                <w:sz w:val="24"/>
                <w:szCs w:val="22"/>
                <w:lang/>
              </w:rPr>
            </w:pPr>
          </w:p>
        </w:tc>
        <w:tc>
          <w:tcPr>
            <w:tcW w:w="3710" w:type="dxa"/>
            <w:vMerge w:val="continue"/>
            <w:noWrap w:val="0"/>
            <w:vAlign w:val="center"/>
          </w:tcPr>
          <w:p w14:paraId="45B71A1B">
            <w:pPr>
              <w:spacing w:line="300" w:lineRule="exact"/>
              <w:jc w:val="center"/>
              <w:rPr>
                <w:rFonts w:ascii="等线" w:hAnsi="等线" w:eastAsia="黑体" w:cs="宋体"/>
                <w:kern w:val="0"/>
                <w:sz w:val="24"/>
                <w:szCs w:val="22"/>
                <w:lang/>
              </w:rPr>
            </w:pPr>
          </w:p>
        </w:tc>
      </w:tr>
      <w:tr w14:paraId="48F39F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2" w:hRule="atLeast"/>
          <w:jc w:val="center"/>
        </w:trPr>
        <w:tc>
          <w:tcPr>
            <w:tcW w:w="2850" w:type="dxa"/>
            <w:noWrap w:val="0"/>
            <w:vAlign w:val="center"/>
          </w:tcPr>
          <w:p w14:paraId="4F4B4BE3">
            <w:pPr>
              <w:spacing w:line="300" w:lineRule="exact"/>
              <w:jc w:val="center"/>
              <w:rPr>
                <w:rFonts w:ascii="Times New Roman" w:hAnsi="Calibri" w:eastAsia="楷体_GB2312" w:cs="Times New Roman"/>
                <w:kern w:val="0"/>
                <w:sz w:val="24"/>
                <w:szCs w:val="22"/>
                <w:lang w:val="en-US" w:eastAsia="en-US" w:bidi="ar-SA"/>
              </w:rPr>
            </w:pPr>
            <w:r>
              <w:rPr>
                <w:rFonts w:ascii="等线" w:hAnsi="等线" w:eastAsia="楷体_GB2312" w:cs="宋体"/>
                <w:kern w:val="0"/>
                <w:sz w:val="24"/>
                <w:szCs w:val="22"/>
                <w:lang/>
              </w:rPr>
              <w:t>商业综合体</w:t>
            </w:r>
          </w:p>
        </w:tc>
        <w:tc>
          <w:tcPr>
            <w:tcW w:w="1350" w:type="dxa"/>
            <w:noWrap w:val="0"/>
            <w:vAlign w:val="center"/>
          </w:tcPr>
          <w:p w14:paraId="751B840C">
            <w:pPr>
              <w:spacing w:line="300" w:lineRule="exact"/>
              <w:jc w:val="center"/>
              <w:rPr>
                <w:rFonts w:ascii="等线" w:hAnsi="等线" w:eastAsia="楷体_GB2312" w:cs="宋体"/>
                <w:kern w:val="0"/>
                <w:sz w:val="24"/>
                <w:szCs w:val="22"/>
                <w:lang/>
              </w:rPr>
            </w:pPr>
          </w:p>
        </w:tc>
        <w:tc>
          <w:tcPr>
            <w:tcW w:w="1714" w:type="dxa"/>
            <w:noWrap w:val="0"/>
            <w:vAlign w:val="center"/>
          </w:tcPr>
          <w:p w14:paraId="1D5ECD71">
            <w:pPr>
              <w:spacing w:line="300" w:lineRule="exact"/>
              <w:jc w:val="center"/>
              <w:rPr>
                <w:rFonts w:ascii="等线" w:hAnsi="等线" w:eastAsia="楷体_GB2312" w:cs="宋体"/>
                <w:kern w:val="0"/>
                <w:sz w:val="24"/>
                <w:szCs w:val="22"/>
                <w:lang/>
              </w:rPr>
            </w:pPr>
          </w:p>
        </w:tc>
        <w:tc>
          <w:tcPr>
            <w:tcW w:w="1506" w:type="dxa"/>
            <w:noWrap w:val="0"/>
            <w:vAlign w:val="center"/>
          </w:tcPr>
          <w:p w14:paraId="35AD1B25">
            <w:pPr>
              <w:spacing w:line="300" w:lineRule="exact"/>
              <w:jc w:val="center"/>
              <w:rPr>
                <w:rFonts w:ascii="等线" w:hAnsi="等线" w:eastAsia="楷体_GB2312" w:cs="宋体"/>
                <w:kern w:val="0"/>
                <w:sz w:val="24"/>
                <w:szCs w:val="22"/>
                <w:lang/>
              </w:rPr>
            </w:pPr>
          </w:p>
        </w:tc>
        <w:tc>
          <w:tcPr>
            <w:tcW w:w="1080" w:type="dxa"/>
            <w:noWrap w:val="0"/>
            <w:vAlign w:val="center"/>
          </w:tcPr>
          <w:p w14:paraId="016A3511">
            <w:pPr>
              <w:spacing w:line="300" w:lineRule="exact"/>
              <w:jc w:val="center"/>
              <w:rPr>
                <w:rFonts w:ascii="等线" w:hAnsi="等线" w:eastAsia="楷体_GB2312" w:cs="宋体"/>
                <w:kern w:val="0"/>
                <w:sz w:val="24"/>
                <w:szCs w:val="22"/>
                <w:lang/>
              </w:rPr>
            </w:pPr>
          </w:p>
        </w:tc>
        <w:tc>
          <w:tcPr>
            <w:tcW w:w="1368" w:type="dxa"/>
            <w:noWrap w:val="0"/>
            <w:vAlign w:val="center"/>
          </w:tcPr>
          <w:p w14:paraId="644B9BEA">
            <w:pPr>
              <w:spacing w:line="300" w:lineRule="exact"/>
              <w:jc w:val="center"/>
              <w:rPr>
                <w:rFonts w:ascii="等线" w:hAnsi="等线" w:eastAsia="楷体_GB2312" w:cs="宋体"/>
                <w:kern w:val="0"/>
                <w:sz w:val="24"/>
                <w:szCs w:val="22"/>
                <w:lang/>
              </w:rPr>
            </w:pPr>
          </w:p>
        </w:tc>
        <w:tc>
          <w:tcPr>
            <w:tcW w:w="3710" w:type="dxa"/>
            <w:vMerge w:val="continue"/>
            <w:noWrap w:val="0"/>
            <w:vAlign w:val="center"/>
          </w:tcPr>
          <w:p w14:paraId="6357BDF8">
            <w:pPr>
              <w:spacing w:line="300" w:lineRule="exact"/>
              <w:jc w:val="center"/>
              <w:rPr>
                <w:rFonts w:ascii="等线" w:hAnsi="等线" w:eastAsia="黑体" w:cs="宋体"/>
                <w:kern w:val="0"/>
                <w:sz w:val="24"/>
                <w:szCs w:val="22"/>
                <w:lang/>
              </w:rPr>
            </w:pPr>
          </w:p>
        </w:tc>
      </w:tr>
      <w:tr w14:paraId="22EDF3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2" w:hRule="atLeast"/>
          <w:jc w:val="center"/>
        </w:trPr>
        <w:tc>
          <w:tcPr>
            <w:tcW w:w="2850" w:type="dxa"/>
            <w:noWrap w:val="0"/>
            <w:vAlign w:val="center"/>
          </w:tcPr>
          <w:p w14:paraId="313892EF">
            <w:pPr>
              <w:spacing w:line="300" w:lineRule="exact"/>
              <w:jc w:val="center"/>
              <w:rPr>
                <w:rFonts w:ascii="等线" w:hAnsi="等线" w:eastAsia="楷体_GB2312" w:cs="宋体"/>
                <w:kern w:val="0"/>
                <w:sz w:val="24"/>
                <w:szCs w:val="22"/>
                <w:lang/>
              </w:rPr>
            </w:pPr>
            <w:r>
              <w:rPr>
                <w:rFonts w:hint="eastAsia" w:ascii="等线" w:hAnsi="等线" w:eastAsia="楷体_GB2312" w:cs="宋体"/>
                <w:kern w:val="0"/>
                <w:sz w:val="24"/>
                <w:szCs w:val="22"/>
                <w:lang w:val="en-US" w:eastAsia="zh-CN"/>
              </w:rPr>
              <w:t>危化企业</w:t>
            </w:r>
          </w:p>
        </w:tc>
        <w:tc>
          <w:tcPr>
            <w:tcW w:w="1350" w:type="dxa"/>
            <w:noWrap w:val="0"/>
            <w:vAlign w:val="center"/>
          </w:tcPr>
          <w:p w14:paraId="532178E0">
            <w:pPr>
              <w:spacing w:line="300" w:lineRule="exact"/>
              <w:jc w:val="center"/>
              <w:rPr>
                <w:rFonts w:ascii="等线" w:hAnsi="等线" w:eastAsia="楷体_GB2312" w:cs="宋体"/>
                <w:kern w:val="0"/>
                <w:sz w:val="24"/>
                <w:szCs w:val="22"/>
                <w:lang/>
              </w:rPr>
            </w:pPr>
          </w:p>
        </w:tc>
        <w:tc>
          <w:tcPr>
            <w:tcW w:w="1714" w:type="dxa"/>
            <w:noWrap w:val="0"/>
            <w:vAlign w:val="center"/>
          </w:tcPr>
          <w:p w14:paraId="47E57567">
            <w:pPr>
              <w:spacing w:line="300" w:lineRule="exact"/>
              <w:jc w:val="center"/>
              <w:rPr>
                <w:rFonts w:ascii="等线" w:hAnsi="等线" w:eastAsia="楷体_GB2312" w:cs="宋体"/>
                <w:kern w:val="0"/>
                <w:sz w:val="24"/>
                <w:szCs w:val="22"/>
                <w:lang/>
              </w:rPr>
            </w:pPr>
          </w:p>
        </w:tc>
        <w:tc>
          <w:tcPr>
            <w:tcW w:w="1506" w:type="dxa"/>
            <w:noWrap w:val="0"/>
            <w:vAlign w:val="center"/>
          </w:tcPr>
          <w:p w14:paraId="7E6450E6">
            <w:pPr>
              <w:spacing w:line="300" w:lineRule="exact"/>
              <w:jc w:val="center"/>
              <w:rPr>
                <w:rFonts w:ascii="等线" w:hAnsi="等线" w:eastAsia="楷体_GB2312" w:cs="宋体"/>
                <w:kern w:val="0"/>
                <w:sz w:val="24"/>
                <w:szCs w:val="22"/>
                <w:lang/>
              </w:rPr>
            </w:pPr>
          </w:p>
        </w:tc>
        <w:tc>
          <w:tcPr>
            <w:tcW w:w="1080" w:type="dxa"/>
            <w:noWrap w:val="0"/>
            <w:vAlign w:val="center"/>
          </w:tcPr>
          <w:p w14:paraId="74543E67">
            <w:pPr>
              <w:spacing w:line="300" w:lineRule="exact"/>
              <w:jc w:val="center"/>
              <w:rPr>
                <w:rFonts w:ascii="等线" w:hAnsi="等线" w:eastAsia="楷体_GB2312" w:cs="宋体"/>
                <w:kern w:val="0"/>
                <w:sz w:val="24"/>
                <w:szCs w:val="22"/>
                <w:lang/>
              </w:rPr>
            </w:pPr>
          </w:p>
        </w:tc>
        <w:tc>
          <w:tcPr>
            <w:tcW w:w="1368" w:type="dxa"/>
            <w:noWrap w:val="0"/>
            <w:vAlign w:val="center"/>
          </w:tcPr>
          <w:p w14:paraId="12C68F55">
            <w:pPr>
              <w:spacing w:line="300" w:lineRule="exact"/>
              <w:jc w:val="center"/>
              <w:rPr>
                <w:rFonts w:ascii="等线" w:hAnsi="等线" w:eastAsia="楷体_GB2312" w:cs="宋体"/>
                <w:kern w:val="0"/>
                <w:sz w:val="24"/>
                <w:szCs w:val="22"/>
                <w:lang/>
              </w:rPr>
            </w:pPr>
          </w:p>
        </w:tc>
        <w:tc>
          <w:tcPr>
            <w:tcW w:w="3710" w:type="dxa"/>
            <w:vMerge w:val="continue"/>
            <w:noWrap w:val="0"/>
            <w:vAlign w:val="center"/>
          </w:tcPr>
          <w:p w14:paraId="341709DF">
            <w:pPr>
              <w:spacing w:line="300" w:lineRule="exact"/>
              <w:jc w:val="center"/>
              <w:rPr>
                <w:rFonts w:ascii="等线" w:hAnsi="等线" w:eastAsia="黑体" w:cs="宋体"/>
                <w:kern w:val="0"/>
                <w:sz w:val="24"/>
                <w:szCs w:val="22"/>
                <w:lang/>
              </w:rPr>
            </w:pPr>
          </w:p>
        </w:tc>
      </w:tr>
      <w:tr w14:paraId="5EDB9E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2" w:hRule="atLeast"/>
          <w:jc w:val="center"/>
        </w:trPr>
        <w:tc>
          <w:tcPr>
            <w:tcW w:w="2850" w:type="dxa"/>
            <w:noWrap w:val="0"/>
            <w:vAlign w:val="center"/>
          </w:tcPr>
          <w:p w14:paraId="176B8683">
            <w:pPr>
              <w:spacing w:line="300" w:lineRule="exact"/>
              <w:jc w:val="center"/>
              <w:rPr>
                <w:rFonts w:ascii="等线" w:hAnsi="等线" w:eastAsia="楷体_GB2312" w:cs="宋体"/>
                <w:kern w:val="0"/>
                <w:sz w:val="24"/>
                <w:szCs w:val="22"/>
                <w:lang/>
              </w:rPr>
            </w:pPr>
            <w:r>
              <w:rPr>
                <w:rFonts w:hint="eastAsia" w:ascii="等线" w:hAnsi="等线" w:eastAsia="楷体_GB2312" w:cs="宋体"/>
                <w:kern w:val="0"/>
                <w:sz w:val="24"/>
                <w:szCs w:val="22"/>
                <w:lang w:val="en-US" w:eastAsia="zh-CN"/>
              </w:rPr>
              <w:t>医疗卫生机构</w:t>
            </w:r>
          </w:p>
        </w:tc>
        <w:tc>
          <w:tcPr>
            <w:tcW w:w="1350" w:type="dxa"/>
            <w:noWrap w:val="0"/>
            <w:vAlign w:val="center"/>
          </w:tcPr>
          <w:p w14:paraId="557CF78F">
            <w:pPr>
              <w:spacing w:line="300" w:lineRule="exact"/>
              <w:jc w:val="center"/>
              <w:rPr>
                <w:rFonts w:ascii="等线" w:hAnsi="等线" w:eastAsia="楷体_GB2312" w:cs="宋体"/>
                <w:kern w:val="0"/>
                <w:sz w:val="24"/>
                <w:szCs w:val="22"/>
                <w:lang/>
              </w:rPr>
            </w:pPr>
          </w:p>
        </w:tc>
        <w:tc>
          <w:tcPr>
            <w:tcW w:w="1714" w:type="dxa"/>
            <w:noWrap w:val="0"/>
            <w:vAlign w:val="center"/>
          </w:tcPr>
          <w:p w14:paraId="632D6092">
            <w:pPr>
              <w:spacing w:line="300" w:lineRule="exact"/>
              <w:jc w:val="center"/>
              <w:rPr>
                <w:rFonts w:ascii="等线" w:hAnsi="等线" w:eastAsia="楷体_GB2312" w:cs="宋体"/>
                <w:kern w:val="0"/>
                <w:sz w:val="24"/>
                <w:szCs w:val="22"/>
                <w:lang/>
              </w:rPr>
            </w:pPr>
          </w:p>
        </w:tc>
        <w:tc>
          <w:tcPr>
            <w:tcW w:w="1506" w:type="dxa"/>
            <w:noWrap w:val="0"/>
            <w:vAlign w:val="center"/>
          </w:tcPr>
          <w:p w14:paraId="03172F65">
            <w:pPr>
              <w:spacing w:line="300" w:lineRule="exact"/>
              <w:jc w:val="center"/>
              <w:rPr>
                <w:rFonts w:ascii="等线" w:hAnsi="等线" w:eastAsia="楷体_GB2312" w:cs="宋体"/>
                <w:kern w:val="0"/>
                <w:sz w:val="24"/>
                <w:szCs w:val="22"/>
                <w:lang/>
              </w:rPr>
            </w:pPr>
          </w:p>
        </w:tc>
        <w:tc>
          <w:tcPr>
            <w:tcW w:w="1080" w:type="dxa"/>
            <w:noWrap w:val="0"/>
            <w:vAlign w:val="center"/>
          </w:tcPr>
          <w:p w14:paraId="1EEAA3D7">
            <w:pPr>
              <w:spacing w:line="300" w:lineRule="exact"/>
              <w:jc w:val="center"/>
              <w:rPr>
                <w:rFonts w:ascii="等线" w:hAnsi="等线" w:eastAsia="楷体_GB2312" w:cs="宋体"/>
                <w:kern w:val="0"/>
                <w:sz w:val="24"/>
                <w:szCs w:val="22"/>
                <w:lang/>
              </w:rPr>
            </w:pPr>
          </w:p>
        </w:tc>
        <w:tc>
          <w:tcPr>
            <w:tcW w:w="1368" w:type="dxa"/>
            <w:noWrap w:val="0"/>
            <w:vAlign w:val="center"/>
          </w:tcPr>
          <w:p w14:paraId="6AD9CF3E">
            <w:pPr>
              <w:spacing w:line="300" w:lineRule="exact"/>
              <w:jc w:val="center"/>
              <w:rPr>
                <w:rFonts w:ascii="等线" w:hAnsi="等线" w:eastAsia="楷体_GB2312" w:cs="宋体"/>
                <w:kern w:val="0"/>
                <w:sz w:val="24"/>
                <w:szCs w:val="22"/>
                <w:lang/>
              </w:rPr>
            </w:pPr>
          </w:p>
        </w:tc>
        <w:tc>
          <w:tcPr>
            <w:tcW w:w="3710" w:type="dxa"/>
            <w:vMerge w:val="continue"/>
            <w:noWrap w:val="0"/>
            <w:vAlign w:val="center"/>
          </w:tcPr>
          <w:p w14:paraId="2DC07387">
            <w:pPr>
              <w:spacing w:line="300" w:lineRule="exact"/>
              <w:jc w:val="center"/>
              <w:rPr>
                <w:rFonts w:ascii="等线" w:hAnsi="等线" w:eastAsia="黑体" w:cs="宋体"/>
                <w:kern w:val="0"/>
                <w:sz w:val="24"/>
                <w:szCs w:val="22"/>
                <w:lang/>
              </w:rPr>
            </w:pPr>
          </w:p>
        </w:tc>
      </w:tr>
      <w:tr w14:paraId="34B6AD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2" w:hRule="atLeast"/>
          <w:jc w:val="center"/>
        </w:trPr>
        <w:tc>
          <w:tcPr>
            <w:tcW w:w="2850" w:type="dxa"/>
            <w:noWrap w:val="0"/>
            <w:vAlign w:val="center"/>
          </w:tcPr>
          <w:p w14:paraId="13B3571E">
            <w:pPr>
              <w:spacing w:line="300" w:lineRule="exact"/>
              <w:jc w:val="center"/>
              <w:rPr>
                <w:rFonts w:hint="eastAsia" w:ascii="等线" w:hAnsi="等线" w:eastAsia="楷体_GB2312" w:cs="宋体"/>
                <w:kern w:val="0"/>
                <w:sz w:val="24"/>
                <w:szCs w:val="22"/>
                <w:lang w:eastAsia="zh-CN"/>
              </w:rPr>
            </w:pPr>
            <w:r>
              <w:rPr>
                <w:rFonts w:hint="eastAsia" w:ascii="等线" w:hAnsi="等线" w:eastAsia="楷体_GB2312" w:cs="宋体"/>
                <w:kern w:val="0"/>
                <w:sz w:val="24"/>
                <w:szCs w:val="22"/>
                <w:lang w:eastAsia="zh-CN"/>
              </w:rPr>
              <w:t>养老福利机构</w:t>
            </w:r>
          </w:p>
        </w:tc>
        <w:tc>
          <w:tcPr>
            <w:tcW w:w="1350" w:type="dxa"/>
            <w:noWrap w:val="0"/>
            <w:vAlign w:val="center"/>
          </w:tcPr>
          <w:p w14:paraId="16508DCB">
            <w:pPr>
              <w:spacing w:line="300" w:lineRule="exact"/>
              <w:jc w:val="center"/>
              <w:rPr>
                <w:rFonts w:ascii="等线" w:hAnsi="等线" w:eastAsia="楷体_GB2312" w:cs="宋体"/>
                <w:kern w:val="0"/>
                <w:sz w:val="24"/>
                <w:szCs w:val="22"/>
                <w:lang/>
              </w:rPr>
            </w:pPr>
          </w:p>
        </w:tc>
        <w:tc>
          <w:tcPr>
            <w:tcW w:w="1714" w:type="dxa"/>
            <w:noWrap w:val="0"/>
            <w:vAlign w:val="center"/>
          </w:tcPr>
          <w:p w14:paraId="447CAAEE">
            <w:pPr>
              <w:spacing w:line="300" w:lineRule="exact"/>
              <w:jc w:val="center"/>
              <w:rPr>
                <w:rFonts w:ascii="等线" w:hAnsi="等线" w:eastAsia="楷体_GB2312" w:cs="宋体"/>
                <w:kern w:val="0"/>
                <w:sz w:val="24"/>
                <w:szCs w:val="22"/>
                <w:lang/>
              </w:rPr>
            </w:pPr>
          </w:p>
        </w:tc>
        <w:tc>
          <w:tcPr>
            <w:tcW w:w="1506" w:type="dxa"/>
            <w:noWrap w:val="0"/>
            <w:vAlign w:val="center"/>
          </w:tcPr>
          <w:p w14:paraId="40B4EE78">
            <w:pPr>
              <w:spacing w:line="300" w:lineRule="exact"/>
              <w:jc w:val="center"/>
              <w:rPr>
                <w:rFonts w:ascii="等线" w:hAnsi="等线" w:eastAsia="楷体_GB2312" w:cs="宋体"/>
                <w:kern w:val="0"/>
                <w:sz w:val="24"/>
                <w:szCs w:val="22"/>
                <w:lang/>
              </w:rPr>
            </w:pPr>
          </w:p>
        </w:tc>
        <w:tc>
          <w:tcPr>
            <w:tcW w:w="1080" w:type="dxa"/>
            <w:noWrap w:val="0"/>
            <w:vAlign w:val="center"/>
          </w:tcPr>
          <w:p w14:paraId="17D6E61F">
            <w:pPr>
              <w:spacing w:line="300" w:lineRule="exact"/>
              <w:jc w:val="center"/>
              <w:rPr>
                <w:rFonts w:ascii="等线" w:hAnsi="等线" w:eastAsia="楷体_GB2312" w:cs="宋体"/>
                <w:kern w:val="0"/>
                <w:sz w:val="24"/>
                <w:szCs w:val="22"/>
                <w:lang/>
              </w:rPr>
            </w:pPr>
          </w:p>
        </w:tc>
        <w:tc>
          <w:tcPr>
            <w:tcW w:w="1368" w:type="dxa"/>
            <w:noWrap w:val="0"/>
            <w:vAlign w:val="center"/>
          </w:tcPr>
          <w:p w14:paraId="269BDEFE">
            <w:pPr>
              <w:spacing w:line="300" w:lineRule="exact"/>
              <w:jc w:val="center"/>
              <w:rPr>
                <w:rFonts w:ascii="等线" w:hAnsi="等线" w:eastAsia="楷体_GB2312" w:cs="宋体"/>
                <w:kern w:val="0"/>
                <w:sz w:val="24"/>
                <w:szCs w:val="22"/>
                <w:lang/>
              </w:rPr>
            </w:pPr>
          </w:p>
        </w:tc>
        <w:tc>
          <w:tcPr>
            <w:tcW w:w="3710" w:type="dxa"/>
            <w:vMerge w:val="continue"/>
            <w:noWrap w:val="0"/>
            <w:vAlign w:val="center"/>
          </w:tcPr>
          <w:p w14:paraId="5B795471">
            <w:pPr>
              <w:spacing w:line="300" w:lineRule="exact"/>
              <w:jc w:val="center"/>
              <w:rPr>
                <w:rFonts w:ascii="等线" w:hAnsi="等线" w:eastAsia="黑体" w:cs="宋体"/>
                <w:kern w:val="0"/>
                <w:sz w:val="24"/>
                <w:szCs w:val="22"/>
                <w:lang/>
              </w:rPr>
            </w:pPr>
          </w:p>
        </w:tc>
      </w:tr>
      <w:tr w14:paraId="330A5C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2" w:hRule="atLeast"/>
          <w:jc w:val="center"/>
        </w:trPr>
        <w:tc>
          <w:tcPr>
            <w:tcW w:w="2850" w:type="dxa"/>
            <w:noWrap w:val="0"/>
            <w:vAlign w:val="center"/>
          </w:tcPr>
          <w:p w14:paraId="66E26A43">
            <w:pPr>
              <w:spacing w:line="300" w:lineRule="exact"/>
              <w:jc w:val="center"/>
              <w:rPr>
                <w:rFonts w:ascii="等线" w:hAnsi="等线" w:eastAsia="楷体_GB2312" w:cs="宋体"/>
                <w:kern w:val="0"/>
                <w:sz w:val="24"/>
                <w:szCs w:val="22"/>
                <w:lang/>
              </w:rPr>
            </w:pPr>
            <w:r>
              <w:rPr>
                <w:rFonts w:hint="eastAsia" w:ascii="等线" w:hAnsi="等线" w:eastAsia="楷体_GB2312" w:cs="宋体"/>
                <w:kern w:val="0"/>
                <w:sz w:val="24"/>
                <w:szCs w:val="22"/>
                <w:lang w:val="en-US" w:eastAsia="zh-CN"/>
              </w:rPr>
              <w:t>寄宿制学校和幼儿园</w:t>
            </w:r>
          </w:p>
        </w:tc>
        <w:tc>
          <w:tcPr>
            <w:tcW w:w="1350" w:type="dxa"/>
            <w:noWrap w:val="0"/>
            <w:vAlign w:val="center"/>
          </w:tcPr>
          <w:p w14:paraId="7980836E">
            <w:pPr>
              <w:spacing w:line="300" w:lineRule="exact"/>
              <w:jc w:val="center"/>
              <w:rPr>
                <w:rFonts w:ascii="等线" w:hAnsi="等线" w:eastAsia="楷体_GB2312" w:cs="宋体"/>
                <w:kern w:val="0"/>
                <w:sz w:val="24"/>
                <w:szCs w:val="22"/>
                <w:lang/>
              </w:rPr>
            </w:pPr>
          </w:p>
        </w:tc>
        <w:tc>
          <w:tcPr>
            <w:tcW w:w="1714" w:type="dxa"/>
            <w:noWrap w:val="0"/>
            <w:vAlign w:val="center"/>
          </w:tcPr>
          <w:p w14:paraId="049CD8E7">
            <w:pPr>
              <w:spacing w:line="300" w:lineRule="exact"/>
              <w:jc w:val="center"/>
              <w:rPr>
                <w:rFonts w:ascii="等线" w:hAnsi="等线" w:eastAsia="楷体_GB2312" w:cs="宋体"/>
                <w:kern w:val="0"/>
                <w:sz w:val="24"/>
                <w:szCs w:val="22"/>
                <w:lang/>
              </w:rPr>
            </w:pPr>
          </w:p>
        </w:tc>
        <w:tc>
          <w:tcPr>
            <w:tcW w:w="1506" w:type="dxa"/>
            <w:noWrap w:val="0"/>
            <w:vAlign w:val="center"/>
          </w:tcPr>
          <w:p w14:paraId="47AECF9C">
            <w:pPr>
              <w:spacing w:line="300" w:lineRule="exact"/>
              <w:jc w:val="center"/>
              <w:rPr>
                <w:rFonts w:ascii="等线" w:hAnsi="等线" w:eastAsia="楷体_GB2312" w:cs="宋体"/>
                <w:kern w:val="0"/>
                <w:sz w:val="24"/>
                <w:szCs w:val="22"/>
                <w:lang/>
              </w:rPr>
            </w:pPr>
          </w:p>
        </w:tc>
        <w:tc>
          <w:tcPr>
            <w:tcW w:w="1080" w:type="dxa"/>
            <w:noWrap w:val="0"/>
            <w:vAlign w:val="center"/>
          </w:tcPr>
          <w:p w14:paraId="02655CAB">
            <w:pPr>
              <w:spacing w:line="300" w:lineRule="exact"/>
              <w:jc w:val="center"/>
              <w:rPr>
                <w:rFonts w:ascii="等线" w:hAnsi="等线" w:eastAsia="楷体_GB2312" w:cs="宋体"/>
                <w:kern w:val="0"/>
                <w:sz w:val="24"/>
                <w:szCs w:val="22"/>
                <w:lang/>
              </w:rPr>
            </w:pPr>
          </w:p>
        </w:tc>
        <w:tc>
          <w:tcPr>
            <w:tcW w:w="1368" w:type="dxa"/>
            <w:noWrap w:val="0"/>
            <w:vAlign w:val="center"/>
          </w:tcPr>
          <w:p w14:paraId="400CA6FF">
            <w:pPr>
              <w:spacing w:line="300" w:lineRule="exact"/>
              <w:jc w:val="center"/>
              <w:rPr>
                <w:rFonts w:ascii="等线" w:hAnsi="等线" w:eastAsia="楷体_GB2312" w:cs="宋体"/>
                <w:kern w:val="0"/>
                <w:sz w:val="24"/>
                <w:szCs w:val="22"/>
                <w:lang/>
              </w:rPr>
            </w:pPr>
          </w:p>
        </w:tc>
        <w:tc>
          <w:tcPr>
            <w:tcW w:w="3710" w:type="dxa"/>
            <w:vMerge w:val="continue"/>
            <w:noWrap w:val="0"/>
            <w:vAlign w:val="center"/>
          </w:tcPr>
          <w:p w14:paraId="2C14B921">
            <w:pPr>
              <w:spacing w:line="300" w:lineRule="exact"/>
              <w:jc w:val="center"/>
              <w:rPr>
                <w:rFonts w:ascii="等线" w:hAnsi="等线" w:eastAsia="黑体" w:cs="宋体"/>
                <w:kern w:val="0"/>
                <w:sz w:val="24"/>
                <w:szCs w:val="22"/>
                <w:lang/>
              </w:rPr>
            </w:pPr>
          </w:p>
        </w:tc>
      </w:tr>
      <w:tr w14:paraId="0D58AA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jc w:val="center"/>
        </w:trPr>
        <w:tc>
          <w:tcPr>
            <w:tcW w:w="2850" w:type="dxa"/>
            <w:noWrap w:val="0"/>
            <w:vAlign w:val="center"/>
          </w:tcPr>
          <w:p w14:paraId="738BBEE7">
            <w:pPr>
              <w:spacing w:line="300" w:lineRule="exact"/>
              <w:jc w:val="center"/>
              <w:rPr>
                <w:rFonts w:hint="eastAsia" w:ascii="等线" w:hAnsi="等线" w:eastAsia="楷体_GB2312" w:cs="宋体"/>
                <w:kern w:val="0"/>
                <w:sz w:val="24"/>
                <w:szCs w:val="22"/>
                <w:lang w:eastAsia="zh-CN"/>
              </w:rPr>
            </w:pPr>
            <w:r>
              <w:rPr>
                <w:rFonts w:hint="eastAsia" w:ascii="等线" w:hAnsi="等线" w:eastAsia="楷体_GB2312" w:cs="宋体"/>
                <w:kern w:val="0"/>
                <w:sz w:val="24"/>
                <w:szCs w:val="22"/>
                <w:lang w:eastAsia="zh-CN"/>
              </w:rPr>
              <w:t>校外培训机构</w:t>
            </w:r>
          </w:p>
        </w:tc>
        <w:tc>
          <w:tcPr>
            <w:tcW w:w="1350" w:type="dxa"/>
            <w:noWrap w:val="0"/>
            <w:vAlign w:val="center"/>
          </w:tcPr>
          <w:p w14:paraId="0054239F">
            <w:pPr>
              <w:spacing w:line="300" w:lineRule="exact"/>
              <w:jc w:val="center"/>
              <w:rPr>
                <w:rFonts w:ascii="等线" w:hAnsi="等线" w:eastAsia="楷体_GB2312" w:cs="宋体"/>
                <w:kern w:val="0"/>
                <w:sz w:val="24"/>
                <w:szCs w:val="22"/>
                <w:lang/>
              </w:rPr>
            </w:pPr>
          </w:p>
        </w:tc>
        <w:tc>
          <w:tcPr>
            <w:tcW w:w="1714" w:type="dxa"/>
            <w:noWrap w:val="0"/>
            <w:vAlign w:val="center"/>
          </w:tcPr>
          <w:p w14:paraId="5E45A65B">
            <w:pPr>
              <w:spacing w:line="300" w:lineRule="exact"/>
              <w:jc w:val="center"/>
              <w:rPr>
                <w:rFonts w:ascii="等线" w:hAnsi="等线" w:eastAsia="楷体_GB2312" w:cs="宋体"/>
                <w:kern w:val="0"/>
                <w:sz w:val="24"/>
                <w:szCs w:val="22"/>
                <w:lang/>
              </w:rPr>
            </w:pPr>
          </w:p>
        </w:tc>
        <w:tc>
          <w:tcPr>
            <w:tcW w:w="1506" w:type="dxa"/>
            <w:noWrap w:val="0"/>
            <w:vAlign w:val="center"/>
          </w:tcPr>
          <w:p w14:paraId="1E6E1503">
            <w:pPr>
              <w:spacing w:line="300" w:lineRule="exact"/>
              <w:jc w:val="center"/>
              <w:rPr>
                <w:rFonts w:ascii="等线" w:hAnsi="等线" w:eastAsia="楷体_GB2312" w:cs="宋体"/>
                <w:kern w:val="0"/>
                <w:sz w:val="24"/>
                <w:szCs w:val="22"/>
                <w:lang/>
              </w:rPr>
            </w:pPr>
          </w:p>
        </w:tc>
        <w:tc>
          <w:tcPr>
            <w:tcW w:w="1080" w:type="dxa"/>
            <w:noWrap w:val="0"/>
            <w:vAlign w:val="center"/>
          </w:tcPr>
          <w:p w14:paraId="494545E3">
            <w:pPr>
              <w:spacing w:line="300" w:lineRule="exact"/>
              <w:jc w:val="center"/>
              <w:rPr>
                <w:rFonts w:ascii="等线" w:hAnsi="等线" w:eastAsia="楷体_GB2312" w:cs="宋体"/>
                <w:kern w:val="0"/>
                <w:sz w:val="24"/>
                <w:szCs w:val="22"/>
                <w:lang/>
              </w:rPr>
            </w:pPr>
          </w:p>
        </w:tc>
        <w:tc>
          <w:tcPr>
            <w:tcW w:w="1368" w:type="dxa"/>
            <w:noWrap w:val="0"/>
            <w:vAlign w:val="center"/>
          </w:tcPr>
          <w:p w14:paraId="4B0B7E21">
            <w:pPr>
              <w:spacing w:line="300" w:lineRule="exact"/>
              <w:jc w:val="center"/>
              <w:rPr>
                <w:rFonts w:ascii="等线" w:hAnsi="等线" w:eastAsia="楷体_GB2312" w:cs="宋体"/>
                <w:kern w:val="0"/>
                <w:sz w:val="24"/>
                <w:szCs w:val="22"/>
                <w:lang/>
              </w:rPr>
            </w:pPr>
          </w:p>
        </w:tc>
        <w:tc>
          <w:tcPr>
            <w:tcW w:w="3710" w:type="dxa"/>
            <w:vMerge w:val="continue"/>
            <w:noWrap w:val="0"/>
            <w:vAlign w:val="center"/>
          </w:tcPr>
          <w:p w14:paraId="73AE8309">
            <w:pPr>
              <w:spacing w:line="300" w:lineRule="exact"/>
              <w:jc w:val="center"/>
              <w:rPr>
                <w:rFonts w:ascii="等线" w:hAnsi="等线" w:eastAsia="黑体" w:cs="宋体"/>
                <w:kern w:val="0"/>
                <w:sz w:val="24"/>
                <w:szCs w:val="22"/>
                <w:lang/>
              </w:rPr>
            </w:pPr>
          </w:p>
        </w:tc>
      </w:tr>
      <w:tr w14:paraId="2334FE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 w:hRule="atLeast"/>
          <w:jc w:val="center"/>
        </w:trPr>
        <w:tc>
          <w:tcPr>
            <w:tcW w:w="2850" w:type="dxa"/>
            <w:noWrap w:val="0"/>
            <w:vAlign w:val="center"/>
          </w:tcPr>
          <w:p w14:paraId="7B88E757">
            <w:pPr>
              <w:spacing w:line="300" w:lineRule="exact"/>
              <w:jc w:val="center"/>
              <w:rPr>
                <w:rFonts w:hint="eastAsia" w:ascii="等线" w:hAnsi="等线" w:eastAsia="楷体_GB2312" w:cs="宋体"/>
                <w:kern w:val="0"/>
                <w:sz w:val="24"/>
                <w:szCs w:val="22"/>
                <w:lang w:eastAsia="zh-CN"/>
              </w:rPr>
            </w:pPr>
            <w:r>
              <w:rPr>
                <w:rFonts w:hint="eastAsia" w:ascii="等线" w:hAnsi="等线" w:eastAsia="楷体_GB2312" w:cs="宋体"/>
                <w:kern w:val="0"/>
                <w:sz w:val="24"/>
                <w:szCs w:val="22"/>
                <w:lang w:eastAsia="zh-CN"/>
              </w:rPr>
              <w:t>宾馆饭店</w:t>
            </w:r>
          </w:p>
        </w:tc>
        <w:tc>
          <w:tcPr>
            <w:tcW w:w="1350" w:type="dxa"/>
            <w:noWrap w:val="0"/>
            <w:vAlign w:val="center"/>
          </w:tcPr>
          <w:p w14:paraId="5E4481E7">
            <w:pPr>
              <w:spacing w:line="300" w:lineRule="exact"/>
              <w:jc w:val="center"/>
              <w:rPr>
                <w:rFonts w:ascii="等线" w:hAnsi="等线" w:eastAsia="楷体_GB2312" w:cs="宋体"/>
                <w:kern w:val="0"/>
                <w:sz w:val="24"/>
                <w:szCs w:val="22"/>
                <w:lang/>
              </w:rPr>
            </w:pPr>
          </w:p>
        </w:tc>
        <w:tc>
          <w:tcPr>
            <w:tcW w:w="1714" w:type="dxa"/>
            <w:noWrap w:val="0"/>
            <w:vAlign w:val="center"/>
          </w:tcPr>
          <w:p w14:paraId="2A6A2CE2">
            <w:pPr>
              <w:spacing w:line="300" w:lineRule="exact"/>
              <w:jc w:val="center"/>
              <w:rPr>
                <w:rFonts w:ascii="等线" w:hAnsi="等线" w:eastAsia="楷体_GB2312" w:cs="宋体"/>
                <w:kern w:val="0"/>
                <w:sz w:val="24"/>
                <w:szCs w:val="22"/>
                <w:lang/>
              </w:rPr>
            </w:pPr>
          </w:p>
        </w:tc>
        <w:tc>
          <w:tcPr>
            <w:tcW w:w="1506" w:type="dxa"/>
            <w:noWrap w:val="0"/>
            <w:vAlign w:val="center"/>
          </w:tcPr>
          <w:p w14:paraId="03143435">
            <w:pPr>
              <w:spacing w:line="300" w:lineRule="exact"/>
              <w:jc w:val="center"/>
              <w:rPr>
                <w:rFonts w:ascii="等线" w:hAnsi="等线" w:eastAsia="楷体_GB2312" w:cs="宋体"/>
                <w:kern w:val="0"/>
                <w:sz w:val="24"/>
                <w:szCs w:val="22"/>
                <w:lang/>
              </w:rPr>
            </w:pPr>
          </w:p>
        </w:tc>
        <w:tc>
          <w:tcPr>
            <w:tcW w:w="1080" w:type="dxa"/>
            <w:noWrap w:val="0"/>
            <w:vAlign w:val="center"/>
          </w:tcPr>
          <w:p w14:paraId="25FC7033">
            <w:pPr>
              <w:spacing w:line="300" w:lineRule="exact"/>
              <w:jc w:val="center"/>
              <w:rPr>
                <w:rFonts w:ascii="等线" w:hAnsi="等线" w:eastAsia="楷体_GB2312" w:cs="宋体"/>
                <w:kern w:val="0"/>
                <w:sz w:val="24"/>
                <w:szCs w:val="22"/>
                <w:lang/>
              </w:rPr>
            </w:pPr>
          </w:p>
        </w:tc>
        <w:tc>
          <w:tcPr>
            <w:tcW w:w="1368" w:type="dxa"/>
            <w:noWrap w:val="0"/>
            <w:vAlign w:val="center"/>
          </w:tcPr>
          <w:p w14:paraId="7D89C0E5">
            <w:pPr>
              <w:spacing w:line="300" w:lineRule="exact"/>
              <w:jc w:val="center"/>
              <w:rPr>
                <w:rFonts w:ascii="等线" w:hAnsi="等线" w:eastAsia="楷体_GB2312" w:cs="宋体"/>
                <w:kern w:val="0"/>
                <w:sz w:val="24"/>
                <w:szCs w:val="22"/>
                <w:lang/>
              </w:rPr>
            </w:pPr>
          </w:p>
        </w:tc>
        <w:tc>
          <w:tcPr>
            <w:tcW w:w="3710" w:type="dxa"/>
            <w:vMerge w:val="continue"/>
            <w:noWrap w:val="0"/>
            <w:vAlign w:val="center"/>
          </w:tcPr>
          <w:p w14:paraId="206DA03F">
            <w:pPr>
              <w:spacing w:line="300" w:lineRule="exact"/>
              <w:jc w:val="center"/>
              <w:rPr>
                <w:rFonts w:ascii="等线" w:hAnsi="等线" w:eastAsia="黑体" w:cs="宋体"/>
                <w:kern w:val="0"/>
                <w:sz w:val="24"/>
                <w:szCs w:val="22"/>
                <w:lang/>
              </w:rPr>
            </w:pPr>
          </w:p>
        </w:tc>
      </w:tr>
      <w:tr w14:paraId="7C1AFB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3" w:hRule="atLeast"/>
          <w:jc w:val="center"/>
        </w:trPr>
        <w:tc>
          <w:tcPr>
            <w:tcW w:w="2850" w:type="dxa"/>
            <w:noWrap w:val="0"/>
            <w:vAlign w:val="center"/>
          </w:tcPr>
          <w:p w14:paraId="0DDFA5CB">
            <w:pPr>
              <w:spacing w:line="300" w:lineRule="exact"/>
              <w:jc w:val="center"/>
              <w:rPr>
                <w:rFonts w:hint="eastAsia" w:ascii="等线" w:hAnsi="等线" w:eastAsia="楷体_GB2312" w:cs="宋体"/>
                <w:kern w:val="0"/>
                <w:sz w:val="24"/>
                <w:szCs w:val="22"/>
                <w:lang w:eastAsia="zh-CN"/>
              </w:rPr>
            </w:pPr>
            <w:r>
              <w:rPr>
                <w:rFonts w:hint="eastAsia" w:ascii="等线" w:hAnsi="等线" w:eastAsia="楷体_GB2312" w:cs="宋体"/>
                <w:kern w:val="0"/>
                <w:sz w:val="24"/>
                <w:szCs w:val="22"/>
                <w:lang w:eastAsia="zh-CN"/>
              </w:rPr>
              <w:t>民宿</w:t>
            </w:r>
          </w:p>
        </w:tc>
        <w:tc>
          <w:tcPr>
            <w:tcW w:w="1350" w:type="dxa"/>
            <w:noWrap w:val="0"/>
            <w:vAlign w:val="center"/>
          </w:tcPr>
          <w:p w14:paraId="47806BD4">
            <w:pPr>
              <w:spacing w:line="300" w:lineRule="exact"/>
              <w:jc w:val="center"/>
              <w:rPr>
                <w:rFonts w:ascii="等线" w:hAnsi="等线" w:eastAsia="楷体_GB2312" w:cs="宋体"/>
                <w:kern w:val="0"/>
                <w:sz w:val="24"/>
                <w:szCs w:val="22"/>
                <w:lang/>
              </w:rPr>
            </w:pPr>
          </w:p>
        </w:tc>
        <w:tc>
          <w:tcPr>
            <w:tcW w:w="1714" w:type="dxa"/>
            <w:noWrap w:val="0"/>
            <w:vAlign w:val="center"/>
          </w:tcPr>
          <w:p w14:paraId="159F1E86">
            <w:pPr>
              <w:spacing w:line="300" w:lineRule="exact"/>
              <w:jc w:val="center"/>
              <w:rPr>
                <w:rFonts w:ascii="等线" w:hAnsi="等线" w:eastAsia="楷体_GB2312" w:cs="宋体"/>
                <w:kern w:val="0"/>
                <w:sz w:val="24"/>
                <w:szCs w:val="22"/>
                <w:lang/>
              </w:rPr>
            </w:pPr>
          </w:p>
        </w:tc>
        <w:tc>
          <w:tcPr>
            <w:tcW w:w="1506" w:type="dxa"/>
            <w:noWrap w:val="0"/>
            <w:vAlign w:val="center"/>
          </w:tcPr>
          <w:p w14:paraId="26A322AA">
            <w:pPr>
              <w:spacing w:line="300" w:lineRule="exact"/>
              <w:jc w:val="center"/>
              <w:rPr>
                <w:rFonts w:ascii="等线" w:hAnsi="等线" w:eastAsia="楷体_GB2312" w:cs="宋体"/>
                <w:kern w:val="0"/>
                <w:sz w:val="24"/>
                <w:szCs w:val="22"/>
                <w:lang/>
              </w:rPr>
            </w:pPr>
          </w:p>
        </w:tc>
        <w:tc>
          <w:tcPr>
            <w:tcW w:w="1080" w:type="dxa"/>
            <w:noWrap w:val="0"/>
            <w:vAlign w:val="center"/>
          </w:tcPr>
          <w:p w14:paraId="5A164CC2">
            <w:pPr>
              <w:spacing w:line="300" w:lineRule="exact"/>
              <w:jc w:val="center"/>
              <w:rPr>
                <w:rFonts w:ascii="等线" w:hAnsi="等线" w:eastAsia="楷体_GB2312" w:cs="宋体"/>
                <w:kern w:val="0"/>
                <w:sz w:val="24"/>
                <w:szCs w:val="22"/>
                <w:lang/>
              </w:rPr>
            </w:pPr>
          </w:p>
        </w:tc>
        <w:tc>
          <w:tcPr>
            <w:tcW w:w="1368" w:type="dxa"/>
            <w:noWrap w:val="0"/>
            <w:vAlign w:val="center"/>
          </w:tcPr>
          <w:p w14:paraId="62D3CE68">
            <w:pPr>
              <w:spacing w:line="300" w:lineRule="exact"/>
              <w:jc w:val="center"/>
              <w:rPr>
                <w:rFonts w:ascii="等线" w:hAnsi="等线" w:eastAsia="楷体_GB2312" w:cs="宋体"/>
                <w:kern w:val="0"/>
                <w:sz w:val="24"/>
                <w:szCs w:val="22"/>
                <w:lang/>
              </w:rPr>
            </w:pPr>
          </w:p>
        </w:tc>
        <w:tc>
          <w:tcPr>
            <w:tcW w:w="3710" w:type="dxa"/>
            <w:vMerge w:val="continue"/>
            <w:noWrap w:val="0"/>
            <w:vAlign w:val="center"/>
          </w:tcPr>
          <w:p w14:paraId="5718E435">
            <w:pPr>
              <w:spacing w:line="300" w:lineRule="exact"/>
              <w:jc w:val="center"/>
              <w:rPr>
                <w:rFonts w:ascii="等线" w:hAnsi="等线" w:eastAsia="黑体" w:cs="宋体"/>
                <w:kern w:val="0"/>
                <w:sz w:val="24"/>
                <w:szCs w:val="22"/>
                <w:lang/>
              </w:rPr>
            </w:pPr>
          </w:p>
        </w:tc>
      </w:tr>
      <w:tr w14:paraId="197712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 w:hRule="atLeast"/>
          <w:jc w:val="center"/>
        </w:trPr>
        <w:tc>
          <w:tcPr>
            <w:tcW w:w="2850" w:type="dxa"/>
            <w:noWrap w:val="0"/>
            <w:vAlign w:val="center"/>
          </w:tcPr>
          <w:p w14:paraId="0F2231EA">
            <w:pPr>
              <w:spacing w:line="300" w:lineRule="exact"/>
              <w:jc w:val="center"/>
              <w:rPr>
                <w:rFonts w:hint="eastAsia" w:ascii="等线" w:hAnsi="等线" w:eastAsia="楷体_GB2312" w:cs="宋体"/>
                <w:kern w:val="0"/>
                <w:sz w:val="24"/>
                <w:szCs w:val="22"/>
                <w:lang w:eastAsia="zh-CN"/>
              </w:rPr>
            </w:pPr>
            <w:r>
              <w:rPr>
                <w:rFonts w:hint="eastAsia" w:ascii="等线" w:hAnsi="等线" w:eastAsia="楷体_GB2312" w:cs="宋体"/>
                <w:kern w:val="0"/>
                <w:sz w:val="24"/>
                <w:szCs w:val="22"/>
                <w:lang w:eastAsia="zh-CN"/>
              </w:rPr>
              <w:t>写生基地</w:t>
            </w:r>
          </w:p>
        </w:tc>
        <w:tc>
          <w:tcPr>
            <w:tcW w:w="1350" w:type="dxa"/>
            <w:noWrap w:val="0"/>
            <w:vAlign w:val="center"/>
          </w:tcPr>
          <w:p w14:paraId="0283B9DD">
            <w:pPr>
              <w:spacing w:line="300" w:lineRule="exact"/>
              <w:jc w:val="center"/>
              <w:rPr>
                <w:rFonts w:ascii="等线" w:hAnsi="等线" w:eastAsia="楷体_GB2312" w:cs="宋体"/>
                <w:kern w:val="0"/>
                <w:sz w:val="24"/>
                <w:szCs w:val="22"/>
                <w:lang/>
              </w:rPr>
            </w:pPr>
          </w:p>
        </w:tc>
        <w:tc>
          <w:tcPr>
            <w:tcW w:w="1714" w:type="dxa"/>
            <w:noWrap w:val="0"/>
            <w:vAlign w:val="center"/>
          </w:tcPr>
          <w:p w14:paraId="4FFEA1FA">
            <w:pPr>
              <w:spacing w:line="300" w:lineRule="exact"/>
              <w:jc w:val="center"/>
              <w:rPr>
                <w:rFonts w:ascii="等线" w:hAnsi="等线" w:eastAsia="楷体_GB2312" w:cs="宋体"/>
                <w:kern w:val="0"/>
                <w:sz w:val="24"/>
                <w:szCs w:val="22"/>
                <w:lang/>
              </w:rPr>
            </w:pPr>
          </w:p>
        </w:tc>
        <w:tc>
          <w:tcPr>
            <w:tcW w:w="1506" w:type="dxa"/>
            <w:noWrap w:val="0"/>
            <w:vAlign w:val="center"/>
          </w:tcPr>
          <w:p w14:paraId="22018723">
            <w:pPr>
              <w:spacing w:line="300" w:lineRule="exact"/>
              <w:jc w:val="center"/>
              <w:rPr>
                <w:rFonts w:ascii="等线" w:hAnsi="等线" w:eastAsia="楷体_GB2312" w:cs="宋体"/>
                <w:kern w:val="0"/>
                <w:sz w:val="24"/>
                <w:szCs w:val="22"/>
                <w:lang/>
              </w:rPr>
            </w:pPr>
          </w:p>
        </w:tc>
        <w:tc>
          <w:tcPr>
            <w:tcW w:w="1080" w:type="dxa"/>
            <w:noWrap w:val="0"/>
            <w:vAlign w:val="center"/>
          </w:tcPr>
          <w:p w14:paraId="563F3648">
            <w:pPr>
              <w:spacing w:line="300" w:lineRule="exact"/>
              <w:jc w:val="center"/>
              <w:rPr>
                <w:rFonts w:ascii="等线" w:hAnsi="等线" w:eastAsia="楷体_GB2312" w:cs="宋体"/>
                <w:kern w:val="0"/>
                <w:sz w:val="24"/>
                <w:szCs w:val="22"/>
                <w:lang/>
              </w:rPr>
            </w:pPr>
          </w:p>
        </w:tc>
        <w:tc>
          <w:tcPr>
            <w:tcW w:w="1368" w:type="dxa"/>
            <w:noWrap w:val="0"/>
            <w:vAlign w:val="center"/>
          </w:tcPr>
          <w:p w14:paraId="1C7833C0">
            <w:pPr>
              <w:spacing w:line="300" w:lineRule="exact"/>
              <w:jc w:val="center"/>
              <w:rPr>
                <w:rFonts w:ascii="等线" w:hAnsi="等线" w:eastAsia="楷体_GB2312" w:cs="宋体"/>
                <w:kern w:val="0"/>
                <w:sz w:val="24"/>
                <w:szCs w:val="22"/>
                <w:lang/>
              </w:rPr>
            </w:pPr>
          </w:p>
        </w:tc>
        <w:tc>
          <w:tcPr>
            <w:tcW w:w="3710" w:type="dxa"/>
            <w:vMerge w:val="continue"/>
            <w:noWrap w:val="0"/>
            <w:vAlign w:val="center"/>
          </w:tcPr>
          <w:p w14:paraId="00734305">
            <w:pPr>
              <w:spacing w:line="300" w:lineRule="exact"/>
              <w:jc w:val="center"/>
              <w:rPr>
                <w:rFonts w:ascii="等线" w:hAnsi="等线" w:eastAsia="黑体" w:cs="宋体"/>
                <w:kern w:val="0"/>
                <w:sz w:val="24"/>
                <w:szCs w:val="22"/>
                <w:lang/>
              </w:rPr>
            </w:pPr>
          </w:p>
        </w:tc>
      </w:tr>
      <w:tr w14:paraId="37661A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jc w:val="center"/>
        </w:trPr>
        <w:tc>
          <w:tcPr>
            <w:tcW w:w="2850" w:type="dxa"/>
            <w:noWrap w:val="0"/>
            <w:vAlign w:val="center"/>
          </w:tcPr>
          <w:p w14:paraId="654B2794">
            <w:pPr>
              <w:spacing w:line="300" w:lineRule="exact"/>
              <w:jc w:val="center"/>
              <w:rPr>
                <w:rFonts w:hint="eastAsia" w:ascii="等线" w:hAnsi="等线" w:eastAsia="楷体_GB2312" w:cs="宋体"/>
                <w:kern w:val="0"/>
                <w:sz w:val="24"/>
                <w:szCs w:val="22"/>
                <w:lang w:eastAsia="zh-CN"/>
              </w:rPr>
            </w:pPr>
            <w:r>
              <w:rPr>
                <w:rFonts w:hint="eastAsia" w:ascii="等线" w:hAnsi="等线" w:eastAsia="楷体_GB2312" w:cs="宋体"/>
                <w:kern w:val="0"/>
                <w:sz w:val="24"/>
                <w:szCs w:val="22"/>
                <w:lang w:eastAsia="zh-CN"/>
              </w:rPr>
              <w:t>商场市场</w:t>
            </w:r>
          </w:p>
        </w:tc>
        <w:tc>
          <w:tcPr>
            <w:tcW w:w="1350" w:type="dxa"/>
            <w:noWrap w:val="0"/>
            <w:vAlign w:val="center"/>
          </w:tcPr>
          <w:p w14:paraId="06D82F8E">
            <w:pPr>
              <w:spacing w:line="300" w:lineRule="exact"/>
              <w:jc w:val="center"/>
              <w:rPr>
                <w:rFonts w:ascii="等线" w:hAnsi="等线" w:eastAsia="楷体_GB2312" w:cs="宋体"/>
                <w:kern w:val="0"/>
                <w:sz w:val="24"/>
                <w:szCs w:val="22"/>
                <w:lang/>
              </w:rPr>
            </w:pPr>
          </w:p>
        </w:tc>
        <w:tc>
          <w:tcPr>
            <w:tcW w:w="1714" w:type="dxa"/>
            <w:noWrap w:val="0"/>
            <w:vAlign w:val="center"/>
          </w:tcPr>
          <w:p w14:paraId="11250AD5">
            <w:pPr>
              <w:spacing w:line="300" w:lineRule="exact"/>
              <w:jc w:val="center"/>
              <w:rPr>
                <w:rFonts w:ascii="等线" w:hAnsi="等线" w:eastAsia="楷体_GB2312" w:cs="宋体"/>
                <w:kern w:val="0"/>
                <w:sz w:val="24"/>
                <w:szCs w:val="22"/>
                <w:lang/>
              </w:rPr>
            </w:pPr>
          </w:p>
        </w:tc>
        <w:tc>
          <w:tcPr>
            <w:tcW w:w="1506" w:type="dxa"/>
            <w:noWrap w:val="0"/>
            <w:vAlign w:val="center"/>
          </w:tcPr>
          <w:p w14:paraId="60A83042">
            <w:pPr>
              <w:spacing w:line="300" w:lineRule="exact"/>
              <w:jc w:val="center"/>
              <w:rPr>
                <w:rFonts w:ascii="等线" w:hAnsi="等线" w:eastAsia="楷体_GB2312" w:cs="宋体"/>
                <w:kern w:val="0"/>
                <w:sz w:val="24"/>
                <w:szCs w:val="22"/>
                <w:lang/>
              </w:rPr>
            </w:pPr>
          </w:p>
        </w:tc>
        <w:tc>
          <w:tcPr>
            <w:tcW w:w="1080" w:type="dxa"/>
            <w:noWrap w:val="0"/>
            <w:vAlign w:val="center"/>
          </w:tcPr>
          <w:p w14:paraId="3581CA13">
            <w:pPr>
              <w:spacing w:line="300" w:lineRule="exact"/>
              <w:jc w:val="center"/>
              <w:rPr>
                <w:rFonts w:ascii="等线" w:hAnsi="等线" w:eastAsia="楷体_GB2312" w:cs="宋体"/>
                <w:kern w:val="0"/>
                <w:sz w:val="24"/>
                <w:szCs w:val="22"/>
                <w:lang/>
              </w:rPr>
            </w:pPr>
          </w:p>
        </w:tc>
        <w:tc>
          <w:tcPr>
            <w:tcW w:w="1368" w:type="dxa"/>
            <w:noWrap w:val="0"/>
            <w:vAlign w:val="center"/>
          </w:tcPr>
          <w:p w14:paraId="32BB7E56">
            <w:pPr>
              <w:spacing w:line="300" w:lineRule="exact"/>
              <w:jc w:val="center"/>
              <w:rPr>
                <w:rFonts w:ascii="等线" w:hAnsi="等线" w:eastAsia="楷体_GB2312" w:cs="宋体"/>
                <w:kern w:val="0"/>
                <w:sz w:val="24"/>
                <w:szCs w:val="22"/>
                <w:lang/>
              </w:rPr>
            </w:pPr>
          </w:p>
        </w:tc>
        <w:tc>
          <w:tcPr>
            <w:tcW w:w="3710" w:type="dxa"/>
            <w:vMerge w:val="continue"/>
            <w:noWrap w:val="0"/>
            <w:vAlign w:val="center"/>
          </w:tcPr>
          <w:p w14:paraId="7B5AD6E6">
            <w:pPr>
              <w:spacing w:line="300" w:lineRule="exact"/>
              <w:jc w:val="center"/>
              <w:rPr>
                <w:rFonts w:ascii="等线" w:hAnsi="等线" w:eastAsia="黑体" w:cs="宋体"/>
                <w:kern w:val="0"/>
                <w:sz w:val="24"/>
                <w:szCs w:val="22"/>
                <w:lang/>
              </w:rPr>
            </w:pPr>
          </w:p>
        </w:tc>
      </w:tr>
      <w:tr w14:paraId="6EA294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8" w:hRule="atLeast"/>
          <w:jc w:val="center"/>
        </w:trPr>
        <w:tc>
          <w:tcPr>
            <w:tcW w:w="2850" w:type="dxa"/>
            <w:noWrap w:val="0"/>
            <w:vAlign w:val="center"/>
          </w:tcPr>
          <w:p w14:paraId="43ADEE7D">
            <w:pPr>
              <w:spacing w:line="300" w:lineRule="exact"/>
              <w:jc w:val="center"/>
              <w:rPr>
                <w:rFonts w:hint="eastAsia" w:ascii="等线" w:hAnsi="等线" w:eastAsia="楷体_GB2312" w:cs="宋体"/>
                <w:kern w:val="0"/>
                <w:sz w:val="24"/>
                <w:szCs w:val="22"/>
                <w:lang w:eastAsia="zh-CN"/>
              </w:rPr>
            </w:pPr>
            <w:r>
              <w:rPr>
                <w:rFonts w:hint="eastAsia" w:ascii="等线" w:hAnsi="等线" w:eastAsia="楷体_GB2312" w:cs="宋体"/>
                <w:kern w:val="0"/>
                <w:sz w:val="24"/>
                <w:szCs w:val="22"/>
                <w:lang w:eastAsia="zh-CN"/>
              </w:rPr>
              <w:t>公共娱乐场所</w:t>
            </w:r>
          </w:p>
        </w:tc>
        <w:tc>
          <w:tcPr>
            <w:tcW w:w="1350" w:type="dxa"/>
            <w:noWrap w:val="0"/>
            <w:vAlign w:val="center"/>
          </w:tcPr>
          <w:p w14:paraId="33FA6702">
            <w:pPr>
              <w:spacing w:line="300" w:lineRule="exact"/>
              <w:jc w:val="center"/>
              <w:rPr>
                <w:rFonts w:ascii="等线" w:hAnsi="等线" w:eastAsia="楷体_GB2312" w:cs="宋体"/>
                <w:kern w:val="0"/>
                <w:sz w:val="24"/>
                <w:szCs w:val="22"/>
                <w:lang/>
              </w:rPr>
            </w:pPr>
          </w:p>
        </w:tc>
        <w:tc>
          <w:tcPr>
            <w:tcW w:w="1714" w:type="dxa"/>
            <w:noWrap w:val="0"/>
            <w:vAlign w:val="center"/>
          </w:tcPr>
          <w:p w14:paraId="25AA855E">
            <w:pPr>
              <w:spacing w:line="300" w:lineRule="exact"/>
              <w:jc w:val="center"/>
              <w:rPr>
                <w:rFonts w:ascii="等线" w:hAnsi="等线" w:eastAsia="楷体_GB2312" w:cs="宋体"/>
                <w:kern w:val="0"/>
                <w:sz w:val="24"/>
                <w:szCs w:val="22"/>
                <w:lang/>
              </w:rPr>
            </w:pPr>
          </w:p>
        </w:tc>
        <w:tc>
          <w:tcPr>
            <w:tcW w:w="1506" w:type="dxa"/>
            <w:noWrap w:val="0"/>
            <w:vAlign w:val="center"/>
          </w:tcPr>
          <w:p w14:paraId="49133047">
            <w:pPr>
              <w:spacing w:line="300" w:lineRule="exact"/>
              <w:jc w:val="center"/>
              <w:rPr>
                <w:rFonts w:ascii="等线" w:hAnsi="等线" w:eastAsia="楷体_GB2312" w:cs="宋体"/>
                <w:kern w:val="0"/>
                <w:sz w:val="24"/>
                <w:szCs w:val="22"/>
                <w:lang/>
              </w:rPr>
            </w:pPr>
          </w:p>
        </w:tc>
        <w:tc>
          <w:tcPr>
            <w:tcW w:w="1080" w:type="dxa"/>
            <w:noWrap w:val="0"/>
            <w:vAlign w:val="center"/>
          </w:tcPr>
          <w:p w14:paraId="2CA5B303">
            <w:pPr>
              <w:spacing w:line="300" w:lineRule="exact"/>
              <w:jc w:val="center"/>
              <w:rPr>
                <w:rFonts w:ascii="等线" w:hAnsi="等线" w:eastAsia="楷体_GB2312" w:cs="宋体"/>
                <w:kern w:val="0"/>
                <w:sz w:val="24"/>
                <w:szCs w:val="22"/>
                <w:lang/>
              </w:rPr>
            </w:pPr>
          </w:p>
        </w:tc>
        <w:tc>
          <w:tcPr>
            <w:tcW w:w="1368" w:type="dxa"/>
            <w:noWrap w:val="0"/>
            <w:vAlign w:val="center"/>
          </w:tcPr>
          <w:p w14:paraId="2F210384">
            <w:pPr>
              <w:spacing w:line="300" w:lineRule="exact"/>
              <w:jc w:val="center"/>
              <w:rPr>
                <w:rFonts w:ascii="等线" w:hAnsi="等线" w:eastAsia="楷体_GB2312" w:cs="宋体"/>
                <w:kern w:val="0"/>
                <w:sz w:val="24"/>
                <w:szCs w:val="22"/>
                <w:lang/>
              </w:rPr>
            </w:pPr>
          </w:p>
        </w:tc>
        <w:tc>
          <w:tcPr>
            <w:tcW w:w="3710" w:type="dxa"/>
            <w:vMerge w:val="continue"/>
            <w:noWrap w:val="0"/>
            <w:vAlign w:val="center"/>
          </w:tcPr>
          <w:p w14:paraId="182E955F">
            <w:pPr>
              <w:spacing w:line="300" w:lineRule="exact"/>
              <w:jc w:val="center"/>
              <w:rPr>
                <w:rFonts w:ascii="等线" w:hAnsi="等线" w:eastAsia="黑体" w:cs="宋体"/>
                <w:kern w:val="0"/>
                <w:sz w:val="24"/>
                <w:szCs w:val="22"/>
                <w:lang/>
              </w:rPr>
            </w:pPr>
          </w:p>
        </w:tc>
      </w:tr>
      <w:tr w14:paraId="789141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jc w:val="center"/>
        </w:trPr>
        <w:tc>
          <w:tcPr>
            <w:tcW w:w="2850" w:type="dxa"/>
            <w:noWrap w:val="0"/>
            <w:vAlign w:val="center"/>
          </w:tcPr>
          <w:p w14:paraId="4DDE31A8">
            <w:pPr>
              <w:spacing w:line="300" w:lineRule="exact"/>
              <w:jc w:val="center"/>
              <w:rPr>
                <w:rFonts w:hint="eastAsia" w:ascii="等线" w:hAnsi="等线" w:eastAsia="楷体_GB2312" w:cs="宋体"/>
                <w:kern w:val="0"/>
                <w:sz w:val="24"/>
                <w:szCs w:val="22"/>
                <w:lang w:eastAsia="zh-CN"/>
              </w:rPr>
            </w:pPr>
            <w:r>
              <w:rPr>
                <w:rFonts w:hint="eastAsia" w:ascii="等线" w:hAnsi="等线" w:eastAsia="楷体_GB2312" w:cs="宋体"/>
                <w:kern w:val="0"/>
                <w:sz w:val="24"/>
                <w:szCs w:val="22"/>
                <w:lang w:eastAsia="zh-CN"/>
              </w:rPr>
              <w:t>文物古建筑</w:t>
            </w:r>
          </w:p>
        </w:tc>
        <w:tc>
          <w:tcPr>
            <w:tcW w:w="1350" w:type="dxa"/>
            <w:noWrap w:val="0"/>
            <w:vAlign w:val="center"/>
          </w:tcPr>
          <w:p w14:paraId="4315F46C">
            <w:pPr>
              <w:spacing w:line="300" w:lineRule="exact"/>
              <w:jc w:val="center"/>
              <w:rPr>
                <w:rFonts w:ascii="等线" w:hAnsi="等线" w:eastAsia="楷体_GB2312" w:cs="宋体"/>
                <w:kern w:val="0"/>
                <w:sz w:val="24"/>
                <w:szCs w:val="22"/>
                <w:lang/>
              </w:rPr>
            </w:pPr>
          </w:p>
        </w:tc>
        <w:tc>
          <w:tcPr>
            <w:tcW w:w="1714" w:type="dxa"/>
            <w:noWrap w:val="0"/>
            <w:vAlign w:val="center"/>
          </w:tcPr>
          <w:p w14:paraId="7C2664E1">
            <w:pPr>
              <w:spacing w:line="300" w:lineRule="exact"/>
              <w:jc w:val="center"/>
              <w:rPr>
                <w:rFonts w:ascii="等线" w:hAnsi="等线" w:eastAsia="楷体_GB2312" w:cs="宋体"/>
                <w:kern w:val="0"/>
                <w:sz w:val="24"/>
                <w:szCs w:val="22"/>
                <w:lang/>
              </w:rPr>
            </w:pPr>
          </w:p>
        </w:tc>
        <w:tc>
          <w:tcPr>
            <w:tcW w:w="1506" w:type="dxa"/>
            <w:noWrap w:val="0"/>
            <w:vAlign w:val="center"/>
          </w:tcPr>
          <w:p w14:paraId="57611491">
            <w:pPr>
              <w:spacing w:line="300" w:lineRule="exact"/>
              <w:jc w:val="center"/>
              <w:rPr>
                <w:rFonts w:ascii="等线" w:hAnsi="等线" w:eastAsia="楷体_GB2312" w:cs="宋体"/>
                <w:kern w:val="0"/>
                <w:sz w:val="24"/>
                <w:szCs w:val="22"/>
                <w:lang/>
              </w:rPr>
            </w:pPr>
          </w:p>
        </w:tc>
        <w:tc>
          <w:tcPr>
            <w:tcW w:w="1080" w:type="dxa"/>
            <w:noWrap w:val="0"/>
            <w:vAlign w:val="center"/>
          </w:tcPr>
          <w:p w14:paraId="606A3944">
            <w:pPr>
              <w:spacing w:line="300" w:lineRule="exact"/>
              <w:jc w:val="center"/>
              <w:rPr>
                <w:rFonts w:ascii="等线" w:hAnsi="等线" w:eastAsia="楷体_GB2312" w:cs="宋体"/>
                <w:kern w:val="0"/>
                <w:sz w:val="24"/>
                <w:szCs w:val="22"/>
                <w:lang/>
              </w:rPr>
            </w:pPr>
          </w:p>
        </w:tc>
        <w:tc>
          <w:tcPr>
            <w:tcW w:w="1368" w:type="dxa"/>
            <w:noWrap w:val="0"/>
            <w:vAlign w:val="center"/>
          </w:tcPr>
          <w:p w14:paraId="63C2FB64">
            <w:pPr>
              <w:spacing w:line="300" w:lineRule="exact"/>
              <w:jc w:val="center"/>
              <w:rPr>
                <w:rFonts w:ascii="等线" w:hAnsi="等线" w:eastAsia="楷体_GB2312" w:cs="宋体"/>
                <w:kern w:val="0"/>
                <w:sz w:val="24"/>
                <w:szCs w:val="22"/>
                <w:lang/>
              </w:rPr>
            </w:pPr>
          </w:p>
        </w:tc>
        <w:tc>
          <w:tcPr>
            <w:tcW w:w="3710" w:type="dxa"/>
            <w:vMerge w:val="continue"/>
            <w:noWrap w:val="0"/>
            <w:vAlign w:val="center"/>
          </w:tcPr>
          <w:p w14:paraId="3C22133C">
            <w:pPr>
              <w:spacing w:line="300" w:lineRule="exact"/>
              <w:jc w:val="center"/>
              <w:rPr>
                <w:rFonts w:ascii="等线" w:hAnsi="等线" w:eastAsia="黑体" w:cs="宋体"/>
                <w:kern w:val="0"/>
                <w:sz w:val="24"/>
                <w:szCs w:val="22"/>
                <w:lang/>
              </w:rPr>
            </w:pPr>
          </w:p>
        </w:tc>
      </w:tr>
      <w:tr w14:paraId="14AE8E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jc w:val="center"/>
        </w:trPr>
        <w:tc>
          <w:tcPr>
            <w:tcW w:w="2850" w:type="dxa"/>
            <w:noWrap w:val="0"/>
            <w:vAlign w:val="center"/>
          </w:tcPr>
          <w:p w14:paraId="7E65471C">
            <w:pPr>
              <w:spacing w:line="300" w:lineRule="exact"/>
              <w:jc w:val="center"/>
              <w:rPr>
                <w:rFonts w:ascii="等线" w:hAnsi="等线" w:eastAsia="楷体_GB2312" w:cs="宋体"/>
                <w:kern w:val="0"/>
                <w:sz w:val="24"/>
                <w:szCs w:val="22"/>
                <w:lang/>
              </w:rPr>
            </w:pPr>
            <w:r>
              <w:rPr>
                <w:rFonts w:hint="eastAsia" w:ascii="等线" w:hAnsi="等线" w:eastAsia="楷体_GB2312" w:cs="宋体"/>
                <w:kern w:val="0"/>
                <w:sz w:val="24"/>
                <w:szCs w:val="22"/>
                <w:lang w:val="en-US" w:eastAsia="zh-CN"/>
              </w:rPr>
              <w:t>大型仓储物流</w:t>
            </w:r>
          </w:p>
        </w:tc>
        <w:tc>
          <w:tcPr>
            <w:tcW w:w="1350" w:type="dxa"/>
            <w:noWrap w:val="0"/>
            <w:vAlign w:val="center"/>
          </w:tcPr>
          <w:p w14:paraId="6AC6854A">
            <w:pPr>
              <w:spacing w:line="300" w:lineRule="exact"/>
              <w:jc w:val="center"/>
              <w:rPr>
                <w:rFonts w:ascii="等线" w:hAnsi="等线" w:eastAsia="楷体_GB2312" w:cs="宋体"/>
                <w:kern w:val="0"/>
                <w:sz w:val="24"/>
                <w:szCs w:val="22"/>
                <w:lang/>
              </w:rPr>
            </w:pPr>
          </w:p>
        </w:tc>
        <w:tc>
          <w:tcPr>
            <w:tcW w:w="1714" w:type="dxa"/>
            <w:noWrap w:val="0"/>
            <w:vAlign w:val="center"/>
          </w:tcPr>
          <w:p w14:paraId="312C135C">
            <w:pPr>
              <w:spacing w:line="300" w:lineRule="exact"/>
              <w:jc w:val="center"/>
              <w:rPr>
                <w:rFonts w:ascii="等线" w:hAnsi="等线" w:eastAsia="楷体_GB2312" w:cs="宋体"/>
                <w:kern w:val="0"/>
                <w:sz w:val="24"/>
                <w:szCs w:val="22"/>
                <w:lang/>
              </w:rPr>
            </w:pPr>
          </w:p>
        </w:tc>
        <w:tc>
          <w:tcPr>
            <w:tcW w:w="1506" w:type="dxa"/>
            <w:noWrap w:val="0"/>
            <w:vAlign w:val="center"/>
          </w:tcPr>
          <w:p w14:paraId="32240CB3">
            <w:pPr>
              <w:spacing w:line="300" w:lineRule="exact"/>
              <w:jc w:val="center"/>
              <w:rPr>
                <w:rFonts w:ascii="等线" w:hAnsi="等线" w:eastAsia="楷体_GB2312" w:cs="宋体"/>
                <w:kern w:val="0"/>
                <w:sz w:val="24"/>
                <w:szCs w:val="22"/>
                <w:lang/>
              </w:rPr>
            </w:pPr>
          </w:p>
        </w:tc>
        <w:tc>
          <w:tcPr>
            <w:tcW w:w="1080" w:type="dxa"/>
            <w:noWrap w:val="0"/>
            <w:vAlign w:val="center"/>
          </w:tcPr>
          <w:p w14:paraId="771253F9">
            <w:pPr>
              <w:spacing w:line="300" w:lineRule="exact"/>
              <w:jc w:val="center"/>
              <w:rPr>
                <w:rFonts w:ascii="等线" w:hAnsi="等线" w:eastAsia="楷体_GB2312" w:cs="宋体"/>
                <w:kern w:val="0"/>
                <w:sz w:val="24"/>
                <w:szCs w:val="22"/>
                <w:lang/>
              </w:rPr>
            </w:pPr>
          </w:p>
        </w:tc>
        <w:tc>
          <w:tcPr>
            <w:tcW w:w="1368" w:type="dxa"/>
            <w:noWrap w:val="0"/>
            <w:vAlign w:val="center"/>
          </w:tcPr>
          <w:p w14:paraId="4FA5D400">
            <w:pPr>
              <w:spacing w:line="300" w:lineRule="exact"/>
              <w:jc w:val="center"/>
              <w:rPr>
                <w:rFonts w:ascii="等线" w:hAnsi="等线" w:eastAsia="楷体_GB2312" w:cs="宋体"/>
                <w:kern w:val="0"/>
                <w:sz w:val="24"/>
                <w:szCs w:val="22"/>
                <w:lang/>
              </w:rPr>
            </w:pPr>
          </w:p>
        </w:tc>
        <w:tc>
          <w:tcPr>
            <w:tcW w:w="3710" w:type="dxa"/>
            <w:vMerge w:val="continue"/>
            <w:noWrap w:val="0"/>
            <w:vAlign w:val="center"/>
          </w:tcPr>
          <w:p w14:paraId="13A20AD5">
            <w:pPr>
              <w:spacing w:line="300" w:lineRule="exact"/>
              <w:jc w:val="center"/>
              <w:rPr>
                <w:rFonts w:ascii="等线" w:hAnsi="等线" w:eastAsia="黑体" w:cs="宋体"/>
                <w:kern w:val="0"/>
                <w:sz w:val="24"/>
                <w:szCs w:val="22"/>
                <w:lang/>
              </w:rPr>
            </w:pPr>
          </w:p>
        </w:tc>
      </w:tr>
      <w:tr w14:paraId="710628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2" w:hRule="atLeast"/>
          <w:jc w:val="center"/>
        </w:trPr>
        <w:tc>
          <w:tcPr>
            <w:tcW w:w="2850" w:type="dxa"/>
            <w:noWrap w:val="0"/>
            <w:vAlign w:val="center"/>
          </w:tcPr>
          <w:p w14:paraId="47E35122">
            <w:pPr>
              <w:spacing w:line="300" w:lineRule="exact"/>
              <w:jc w:val="center"/>
              <w:rPr>
                <w:rFonts w:ascii="等线" w:hAnsi="等线" w:eastAsia="楷体_GB2312" w:cs="宋体"/>
                <w:kern w:val="0"/>
                <w:sz w:val="24"/>
                <w:szCs w:val="22"/>
                <w:lang/>
              </w:rPr>
            </w:pPr>
            <w:r>
              <w:rPr>
                <w:rFonts w:hint="eastAsia" w:ascii="等线" w:hAnsi="等线" w:eastAsia="楷体_GB2312" w:cs="宋体"/>
                <w:kern w:val="0"/>
                <w:sz w:val="24"/>
                <w:szCs w:val="22"/>
                <w:lang w:val="en-US" w:eastAsia="zh-CN"/>
              </w:rPr>
              <w:t>“厂中厂”“园中园”</w:t>
            </w:r>
          </w:p>
        </w:tc>
        <w:tc>
          <w:tcPr>
            <w:tcW w:w="1350" w:type="dxa"/>
            <w:noWrap w:val="0"/>
            <w:vAlign w:val="center"/>
          </w:tcPr>
          <w:p w14:paraId="0DE403B7">
            <w:pPr>
              <w:spacing w:line="300" w:lineRule="exact"/>
              <w:jc w:val="center"/>
              <w:rPr>
                <w:rFonts w:ascii="等线" w:hAnsi="等线" w:eastAsia="楷体_GB2312" w:cs="宋体"/>
                <w:kern w:val="0"/>
                <w:sz w:val="24"/>
                <w:szCs w:val="22"/>
                <w:lang/>
              </w:rPr>
            </w:pPr>
          </w:p>
        </w:tc>
        <w:tc>
          <w:tcPr>
            <w:tcW w:w="1714" w:type="dxa"/>
            <w:noWrap w:val="0"/>
            <w:vAlign w:val="center"/>
          </w:tcPr>
          <w:p w14:paraId="0FE2FBE9">
            <w:pPr>
              <w:spacing w:line="300" w:lineRule="exact"/>
              <w:jc w:val="center"/>
              <w:rPr>
                <w:rFonts w:ascii="等线" w:hAnsi="等线" w:eastAsia="楷体_GB2312" w:cs="宋体"/>
                <w:kern w:val="0"/>
                <w:sz w:val="24"/>
                <w:szCs w:val="22"/>
                <w:lang/>
              </w:rPr>
            </w:pPr>
          </w:p>
        </w:tc>
        <w:tc>
          <w:tcPr>
            <w:tcW w:w="1506" w:type="dxa"/>
            <w:noWrap w:val="0"/>
            <w:vAlign w:val="center"/>
          </w:tcPr>
          <w:p w14:paraId="72868768">
            <w:pPr>
              <w:spacing w:line="300" w:lineRule="exact"/>
              <w:jc w:val="center"/>
              <w:rPr>
                <w:rFonts w:ascii="等线" w:hAnsi="等线" w:eastAsia="楷体_GB2312" w:cs="宋体"/>
                <w:kern w:val="0"/>
                <w:sz w:val="24"/>
                <w:szCs w:val="22"/>
                <w:lang/>
              </w:rPr>
            </w:pPr>
          </w:p>
        </w:tc>
        <w:tc>
          <w:tcPr>
            <w:tcW w:w="1080" w:type="dxa"/>
            <w:noWrap w:val="0"/>
            <w:vAlign w:val="center"/>
          </w:tcPr>
          <w:p w14:paraId="30DC4D07">
            <w:pPr>
              <w:spacing w:line="300" w:lineRule="exact"/>
              <w:jc w:val="center"/>
              <w:rPr>
                <w:rFonts w:ascii="等线" w:hAnsi="等线" w:eastAsia="楷体_GB2312" w:cs="宋体"/>
                <w:kern w:val="0"/>
                <w:sz w:val="24"/>
                <w:szCs w:val="22"/>
                <w:lang/>
              </w:rPr>
            </w:pPr>
          </w:p>
        </w:tc>
        <w:tc>
          <w:tcPr>
            <w:tcW w:w="1368" w:type="dxa"/>
            <w:noWrap w:val="0"/>
            <w:vAlign w:val="center"/>
          </w:tcPr>
          <w:p w14:paraId="0C5033E0">
            <w:pPr>
              <w:spacing w:line="300" w:lineRule="exact"/>
              <w:jc w:val="center"/>
              <w:rPr>
                <w:rFonts w:ascii="等线" w:hAnsi="等线" w:eastAsia="楷体_GB2312" w:cs="宋体"/>
                <w:kern w:val="0"/>
                <w:sz w:val="24"/>
                <w:szCs w:val="22"/>
                <w:lang/>
              </w:rPr>
            </w:pPr>
          </w:p>
        </w:tc>
        <w:tc>
          <w:tcPr>
            <w:tcW w:w="3710" w:type="dxa"/>
            <w:vMerge w:val="continue"/>
            <w:noWrap w:val="0"/>
            <w:vAlign w:val="center"/>
          </w:tcPr>
          <w:p w14:paraId="0312B91E">
            <w:pPr>
              <w:spacing w:line="300" w:lineRule="exact"/>
              <w:jc w:val="center"/>
              <w:rPr>
                <w:rFonts w:ascii="等线" w:hAnsi="等线" w:eastAsia="黑体" w:cs="宋体"/>
                <w:kern w:val="0"/>
                <w:sz w:val="24"/>
                <w:szCs w:val="22"/>
                <w:lang/>
              </w:rPr>
            </w:pPr>
          </w:p>
        </w:tc>
      </w:tr>
      <w:tr w14:paraId="5FBDE9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2" w:hRule="atLeast"/>
          <w:jc w:val="center"/>
        </w:trPr>
        <w:tc>
          <w:tcPr>
            <w:tcW w:w="2850" w:type="dxa"/>
            <w:noWrap w:val="0"/>
            <w:vAlign w:val="center"/>
          </w:tcPr>
          <w:p w14:paraId="2CFFCD2B">
            <w:pPr>
              <w:spacing w:line="300" w:lineRule="exact"/>
              <w:jc w:val="center"/>
              <w:rPr>
                <w:rFonts w:ascii="等线" w:hAnsi="等线" w:eastAsia="楷体_GB2312" w:cs="宋体"/>
                <w:kern w:val="0"/>
                <w:sz w:val="24"/>
                <w:szCs w:val="22"/>
                <w:lang/>
              </w:rPr>
            </w:pPr>
            <w:r>
              <w:rPr>
                <w:rFonts w:ascii="等线" w:hAnsi="等线" w:eastAsia="楷体_GB2312" w:cs="宋体"/>
                <w:kern w:val="0"/>
                <w:sz w:val="24"/>
                <w:szCs w:val="22"/>
                <w:lang/>
              </w:rPr>
              <w:t>生产经营租住自建房</w:t>
            </w:r>
          </w:p>
        </w:tc>
        <w:tc>
          <w:tcPr>
            <w:tcW w:w="1350" w:type="dxa"/>
            <w:noWrap w:val="0"/>
            <w:vAlign w:val="center"/>
          </w:tcPr>
          <w:p w14:paraId="57A236B1">
            <w:pPr>
              <w:spacing w:line="300" w:lineRule="exact"/>
              <w:jc w:val="center"/>
              <w:rPr>
                <w:rFonts w:ascii="等线" w:hAnsi="等线" w:eastAsia="楷体_GB2312" w:cs="宋体"/>
                <w:kern w:val="0"/>
                <w:sz w:val="24"/>
                <w:szCs w:val="22"/>
                <w:lang/>
              </w:rPr>
            </w:pPr>
          </w:p>
        </w:tc>
        <w:tc>
          <w:tcPr>
            <w:tcW w:w="1714" w:type="dxa"/>
            <w:noWrap w:val="0"/>
            <w:vAlign w:val="center"/>
          </w:tcPr>
          <w:p w14:paraId="5E29F50A">
            <w:pPr>
              <w:spacing w:line="300" w:lineRule="exact"/>
              <w:jc w:val="center"/>
              <w:rPr>
                <w:rFonts w:ascii="等线" w:hAnsi="等线" w:eastAsia="楷体_GB2312" w:cs="宋体"/>
                <w:kern w:val="0"/>
                <w:sz w:val="24"/>
                <w:szCs w:val="22"/>
                <w:lang/>
              </w:rPr>
            </w:pPr>
          </w:p>
        </w:tc>
        <w:tc>
          <w:tcPr>
            <w:tcW w:w="1506" w:type="dxa"/>
            <w:noWrap w:val="0"/>
            <w:vAlign w:val="center"/>
          </w:tcPr>
          <w:p w14:paraId="6C1FE8AA">
            <w:pPr>
              <w:spacing w:line="300" w:lineRule="exact"/>
              <w:jc w:val="center"/>
              <w:rPr>
                <w:rFonts w:ascii="等线" w:hAnsi="等线" w:eastAsia="楷体_GB2312" w:cs="宋体"/>
                <w:kern w:val="0"/>
                <w:sz w:val="24"/>
                <w:szCs w:val="22"/>
                <w:lang/>
              </w:rPr>
            </w:pPr>
          </w:p>
        </w:tc>
        <w:tc>
          <w:tcPr>
            <w:tcW w:w="1080" w:type="dxa"/>
            <w:noWrap w:val="0"/>
            <w:vAlign w:val="center"/>
          </w:tcPr>
          <w:p w14:paraId="11414080">
            <w:pPr>
              <w:spacing w:line="300" w:lineRule="exact"/>
              <w:jc w:val="center"/>
              <w:rPr>
                <w:rFonts w:ascii="等线" w:hAnsi="等线" w:eastAsia="楷体_GB2312" w:cs="宋体"/>
                <w:kern w:val="0"/>
                <w:sz w:val="24"/>
                <w:szCs w:val="22"/>
                <w:lang/>
              </w:rPr>
            </w:pPr>
          </w:p>
        </w:tc>
        <w:tc>
          <w:tcPr>
            <w:tcW w:w="1368" w:type="dxa"/>
            <w:noWrap w:val="0"/>
            <w:vAlign w:val="center"/>
          </w:tcPr>
          <w:p w14:paraId="1EB17422">
            <w:pPr>
              <w:spacing w:line="300" w:lineRule="exact"/>
              <w:jc w:val="center"/>
              <w:rPr>
                <w:rFonts w:ascii="等线" w:hAnsi="等线" w:eastAsia="楷体_GB2312" w:cs="宋体"/>
                <w:kern w:val="0"/>
                <w:sz w:val="24"/>
                <w:szCs w:val="22"/>
                <w:lang/>
              </w:rPr>
            </w:pPr>
          </w:p>
        </w:tc>
        <w:tc>
          <w:tcPr>
            <w:tcW w:w="3710" w:type="dxa"/>
            <w:vMerge w:val="continue"/>
            <w:noWrap w:val="0"/>
            <w:vAlign w:val="center"/>
          </w:tcPr>
          <w:p w14:paraId="7B7E1E80">
            <w:pPr>
              <w:spacing w:line="300" w:lineRule="exact"/>
              <w:jc w:val="center"/>
              <w:rPr>
                <w:rFonts w:ascii="等线" w:hAnsi="等线" w:eastAsia="黑体" w:cs="宋体"/>
                <w:kern w:val="0"/>
                <w:sz w:val="24"/>
                <w:szCs w:val="22"/>
                <w:lang/>
              </w:rPr>
            </w:pPr>
          </w:p>
        </w:tc>
      </w:tr>
      <w:tr w14:paraId="354A13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2" w:hRule="atLeast"/>
          <w:jc w:val="center"/>
        </w:trPr>
        <w:tc>
          <w:tcPr>
            <w:tcW w:w="2850" w:type="dxa"/>
            <w:noWrap w:val="0"/>
            <w:vAlign w:val="center"/>
          </w:tcPr>
          <w:p w14:paraId="1A48311A">
            <w:pPr>
              <w:spacing w:line="300" w:lineRule="exact"/>
              <w:jc w:val="center"/>
              <w:rPr>
                <w:rFonts w:hint="eastAsia" w:ascii="等线" w:hAnsi="等线" w:eastAsia="楷体_GB2312" w:cs="宋体"/>
                <w:kern w:val="0"/>
                <w:sz w:val="24"/>
                <w:szCs w:val="22"/>
                <w:lang w:eastAsia="zh-CN"/>
              </w:rPr>
            </w:pPr>
            <w:r>
              <w:rPr>
                <w:rFonts w:hint="eastAsia" w:ascii="等线" w:hAnsi="等线" w:eastAsia="楷体_GB2312" w:cs="宋体"/>
                <w:kern w:val="0"/>
                <w:sz w:val="24"/>
                <w:szCs w:val="22"/>
                <w:lang w:eastAsia="zh-CN"/>
              </w:rPr>
              <w:t>九小场所</w:t>
            </w:r>
          </w:p>
        </w:tc>
        <w:tc>
          <w:tcPr>
            <w:tcW w:w="1350" w:type="dxa"/>
            <w:noWrap w:val="0"/>
            <w:vAlign w:val="center"/>
          </w:tcPr>
          <w:p w14:paraId="58159576">
            <w:pPr>
              <w:spacing w:line="300" w:lineRule="exact"/>
              <w:jc w:val="center"/>
              <w:rPr>
                <w:rFonts w:ascii="等线" w:hAnsi="等线" w:eastAsia="楷体_GB2312" w:cs="宋体"/>
                <w:kern w:val="0"/>
                <w:sz w:val="24"/>
                <w:szCs w:val="22"/>
                <w:lang/>
              </w:rPr>
            </w:pPr>
          </w:p>
        </w:tc>
        <w:tc>
          <w:tcPr>
            <w:tcW w:w="1714" w:type="dxa"/>
            <w:noWrap w:val="0"/>
            <w:vAlign w:val="center"/>
          </w:tcPr>
          <w:p w14:paraId="58ECF178">
            <w:pPr>
              <w:spacing w:line="300" w:lineRule="exact"/>
              <w:jc w:val="center"/>
              <w:rPr>
                <w:rFonts w:ascii="等线" w:hAnsi="等线" w:eastAsia="楷体_GB2312" w:cs="宋体"/>
                <w:kern w:val="0"/>
                <w:sz w:val="24"/>
                <w:szCs w:val="22"/>
                <w:lang/>
              </w:rPr>
            </w:pPr>
          </w:p>
        </w:tc>
        <w:tc>
          <w:tcPr>
            <w:tcW w:w="1506" w:type="dxa"/>
            <w:noWrap w:val="0"/>
            <w:vAlign w:val="center"/>
          </w:tcPr>
          <w:p w14:paraId="2491819C">
            <w:pPr>
              <w:spacing w:line="300" w:lineRule="exact"/>
              <w:jc w:val="center"/>
              <w:rPr>
                <w:rFonts w:ascii="等线" w:hAnsi="等线" w:eastAsia="楷体_GB2312" w:cs="宋体"/>
                <w:kern w:val="0"/>
                <w:sz w:val="24"/>
                <w:szCs w:val="22"/>
                <w:lang/>
              </w:rPr>
            </w:pPr>
          </w:p>
        </w:tc>
        <w:tc>
          <w:tcPr>
            <w:tcW w:w="1080" w:type="dxa"/>
            <w:noWrap w:val="0"/>
            <w:vAlign w:val="center"/>
          </w:tcPr>
          <w:p w14:paraId="283E49E4">
            <w:pPr>
              <w:spacing w:line="300" w:lineRule="exact"/>
              <w:jc w:val="center"/>
              <w:rPr>
                <w:rFonts w:ascii="等线" w:hAnsi="等线" w:eastAsia="楷体_GB2312" w:cs="宋体"/>
                <w:kern w:val="0"/>
                <w:sz w:val="24"/>
                <w:szCs w:val="22"/>
                <w:lang/>
              </w:rPr>
            </w:pPr>
          </w:p>
        </w:tc>
        <w:tc>
          <w:tcPr>
            <w:tcW w:w="1368" w:type="dxa"/>
            <w:noWrap w:val="0"/>
            <w:vAlign w:val="center"/>
          </w:tcPr>
          <w:p w14:paraId="4086771D">
            <w:pPr>
              <w:spacing w:line="300" w:lineRule="exact"/>
              <w:jc w:val="center"/>
              <w:rPr>
                <w:rFonts w:ascii="等线" w:hAnsi="等线" w:eastAsia="楷体_GB2312" w:cs="宋体"/>
                <w:kern w:val="0"/>
                <w:sz w:val="24"/>
                <w:szCs w:val="22"/>
                <w:lang/>
              </w:rPr>
            </w:pPr>
          </w:p>
        </w:tc>
        <w:tc>
          <w:tcPr>
            <w:tcW w:w="3710" w:type="dxa"/>
            <w:vMerge w:val="continue"/>
            <w:noWrap w:val="0"/>
            <w:vAlign w:val="center"/>
          </w:tcPr>
          <w:p w14:paraId="3353A7AD">
            <w:pPr>
              <w:spacing w:line="300" w:lineRule="exact"/>
              <w:jc w:val="center"/>
              <w:rPr>
                <w:rFonts w:ascii="等线" w:hAnsi="等线" w:eastAsia="黑体" w:cs="宋体"/>
                <w:kern w:val="0"/>
                <w:sz w:val="24"/>
                <w:szCs w:val="22"/>
                <w:lang/>
              </w:rPr>
            </w:pPr>
          </w:p>
        </w:tc>
      </w:tr>
      <w:tr w14:paraId="108B59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2850" w:type="dxa"/>
            <w:noWrap w:val="0"/>
            <w:vAlign w:val="center"/>
          </w:tcPr>
          <w:p w14:paraId="4127CCAB">
            <w:pPr>
              <w:spacing w:line="300" w:lineRule="exact"/>
              <w:jc w:val="center"/>
              <w:rPr>
                <w:rFonts w:hint="eastAsia" w:ascii="等线" w:hAnsi="等线" w:eastAsia="楷体_GB2312" w:cs="宋体"/>
                <w:kern w:val="0"/>
                <w:sz w:val="24"/>
                <w:szCs w:val="22"/>
                <w:lang w:eastAsia="zh-CN"/>
              </w:rPr>
            </w:pPr>
            <w:r>
              <w:rPr>
                <w:rFonts w:hint="eastAsia" w:ascii="等线" w:hAnsi="等线" w:eastAsia="楷体_GB2312" w:cs="宋体"/>
                <w:kern w:val="0"/>
                <w:sz w:val="24"/>
                <w:szCs w:val="22"/>
                <w:lang w:eastAsia="zh-CN"/>
              </w:rPr>
              <w:t>“三合一”“多合一”</w:t>
            </w:r>
          </w:p>
        </w:tc>
        <w:tc>
          <w:tcPr>
            <w:tcW w:w="1350" w:type="dxa"/>
            <w:noWrap w:val="0"/>
            <w:vAlign w:val="center"/>
          </w:tcPr>
          <w:p w14:paraId="3FFF529A">
            <w:pPr>
              <w:spacing w:line="300" w:lineRule="exact"/>
              <w:jc w:val="center"/>
              <w:rPr>
                <w:rFonts w:ascii="等线" w:hAnsi="等线" w:eastAsia="楷体_GB2312" w:cs="宋体"/>
                <w:kern w:val="0"/>
                <w:sz w:val="24"/>
                <w:szCs w:val="22"/>
                <w:lang/>
              </w:rPr>
            </w:pPr>
          </w:p>
        </w:tc>
        <w:tc>
          <w:tcPr>
            <w:tcW w:w="1714" w:type="dxa"/>
            <w:noWrap w:val="0"/>
            <w:vAlign w:val="center"/>
          </w:tcPr>
          <w:p w14:paraId="09C06398">
            <w:pPr>
              <w:spacing w:line="300" w:lineRule="exact"/>
              <w:jc w:val="center"/>
              <w:rPr>
                <w:rFonts w:ascii="等线" w:hAnsi="等线" w:eastAsia="楷体_GB2312" w:cs="宋体"/>
                <w:kern w:val="0"/>
                <w:sz w:val="24"/>
                <w:szCs w:val="22"/>
                <w:lang/>
              </w:rPr>
            </w:pPr>
          </w:p>
        </w:tc>
        <w:tc>
          <w:tcPr>
            <w:tcW w:w="1506" w:type="dxa"/>
            <w:noWrap w:val="0"/>
            <w:vAlign w:val="center"/>
          </w:tcPr>
          <w:p w14:paraId="373AB54B">
            <w:pPr>
              <w:spacing w:line="300" w:lineRule="exact"/>
              <w:jc w:val="center"/>
              <w:rPr>
                <w:rFonts w:ascii="等线" w:hAnsi="等线" w:eastAsia="楷体_GB2312" w:cs="宋体"/>
                <w:kern w:val="0"/>
                <w:sz w:val="24"/>
                <w:szCs w:val="22"/>
                <w:lang/>
              </w:rPr>
            </w:pPr>
          </w:p>
        </w:tc>
        <w:tc>
          <w:tcPr>
            <w:tcW w:w="1080" w:type="dxa"/>
            <w:noWrap w:val="0"/>
            <w:vAlign w:val="center"/>
          </w:tcPr>
          <w:p w14:paraId="7D603831">
            <w:pPr>
              <w:spacing w:line="300" w:lineRule="exact"/>
              <w:jc w:val="center"/>
              <w:rPr>
                <w:rFonts w:ascii="等线" w:hAnsi="等线" w:eastAsia="楷体_GB2312" w:cs="宋体"/>
                <w:kern w:val="0"/>
                <w:sz w:val="24"/>
                <w:szCs w:val="22"/>
                <w:lang/>
              </w:rPr>
            </w:pPr>
          </w:p>
        </w:tc>
        <w:tc>
          <w:tcPr>
            <w:tcW w:w="1368" w:type="dxa"/>
            <w:noWrap w:val="0"/>
            <w:vAlign w:val="center"/>
          </w:tcPr>
          <w:p w14:paraId="16DD6567">
            <w:pPr>
              <w:spacing w:line="300" w:lineRule="exact"/>
              <w:jc w:val="center"/>
              <w:rPr>
                <w:rFonts w:ascii="等线" w:hAnsi="等线" w:eastAsia="楷体_GB2312" w:cs="宋体"/>
                <w:kern w:val="0"/>
                <w:sz w:val="24"/>
                <w:szCs w:val="22"/>
                <w:lang/>
              </w:rPr>
            </w:pPr>
          </w:p>
        </w:tc>
        <w:tc>
          <w:tcPr>
            <w:tcW w:w="3710" w:type="dxa"/>
            <w:vMerge w:val="continue"/>
            <w:noWrap w:val="0"/>
            <w:vAlign w:val="center"/>
          </w:tcPr>
          <w:p w14:paraId="7AC1DF2F">
            <w:pPr>
              <w:spacing w:line="300" w:lineRule="exact"/>
              <w:jc w:val="center"/>
              <w:rPr>
                <w:rFonts w:ascii="等线" w:hAnsi="等线" w:eastAsia="黑体" w:cs="宋体"/>
                <w:kern w:val="0"/>
                <w:sz w:val="24"/>
                <w:szCs w:val="22"/>
                <w:lang/>
              </w:rPr>
            </w:pPr>
          </w:p>
        </w:tc>
      </w:tr>
      <w:tr w14:paraId="77940A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2850" w:type="dxa"/>
            <w:noWrap w:val="0"/>
            <w:vAlign w:val="center"/>
          </w:tcPr>
          <w:p w14:paraId="4F4471E1">
            <w:pPr>
              <w:spacing w:line="300" w:lineRule="exact"/>
              <w:jc w:val="center"/>
              <w:rPr>
                <w:rFonts w:hint="eastAsia" w:ascii="等线" w:hAnsi="等线" w:eastAsia="楷体_GB2312" w:cs="宋体"/>
                <w:kern w:val="0"/>
                <w:sz w:val="24"/>
                <w:szCs w:val="22"/>
                <w:lang w:eastAsia="zh-CN"/>
              </w:rPr>
            </w:pPr>
            <w:r>
              <w:rPr>
                <w:rFonts w:hint="eastAsia" w:ascii="等线" w:hAnsi="等线" w:eastAsia="楷体_GB2312" w:cs="宋体"/>
                <w:kern w:val="0"/>
                <w:sz w:val="24"/>
                <w:szCs w:val="22"/>
                <w:lang w:eastAsia="zh-CN"/>
              </w:rPr>
              <w:t>合计</w:t>
            </w:r>
          </w:p>
        </w:tc>
        <w:tc>
          <w:tcPr>
            <w:tcW w:w="1350" w:type="dxa"/>
            <w:noWrap w:val="0"/>
            <w:vAlign w:val="center"/>
          </w:tcPr>
          <w:p w14:paraId="4E01890D">
            <w:pPr>
              <w:spacing w:line="300" w:lineRule="exact"/>
              <w:jc w:val="center"/>
              <w:rPr>
                <w:rFonts w:ascii="等线" w:hAnsi="等线" w:eastAsia="楷体_GB2312" w:cs="宋体"/>
                <w:kern w:val="0"/>
                <w:sz w:val="24"/>
                <w:szCs w:val="22"/>
                <w:lang/>
              </w:rPr>
            </w:pPr>
          </w:p>
        </w:tc>
        <w:tc>
          <w:tcPr>
            <w:tcW w:w="1714" w:type="dxa"/>
            <w:noWrap w:val="0"/>
            <w:vAlign w:val="center"/>
          </w:tcPr>
          <w:p w14:paraId="1E7BD5B3">
            <w:pPr>
              <w:spacing w:line="300" w:lineRule="exact"/>
              <w:jc w:val="center"/>
              <w:rPr>
                <w:rFonts w:ascii="等线" w:hAnsi="等线" w:eastAsia="楷体_GB2312" w:cs="宋体"/>
                <w:kern w:val="0"/>
                <w:sz w:val="24"/>
                <w:szCs w:val="22"/>
                <w:lang/>
              </w:rPr>
            </w:pPr>
          </w:p>
        </w:tc>
        <w:tc>
          <w:tcPr>
            <w:tcW w:w="1506" w:type="dxa"/>
            <w:noWrap w:val="0"/>
            <w:vAlign w:val="center"/>
          </w:tcPr>
          <w:p w14:paraId="412FB817">
            <w:pPr>
              <w:spacing w:line="300" w:lineRule="exact"/>
              <w:jc w:val="center"/>
              <w:rPr>
                <w:rFonts w:ascii="等线" w:hAnsi="等线" w:eastAsia="楷体_GB2312" w:cs="宋体"/>
                <w:kern w:val="0"/>
                <w:sz w:val="24"/>
                <w:szCs w:val="22"/>
                <w:lang/>
              </w:rPr>
            </w:pPr>
          </w:p>
        </w:tc>
        <w:tc>
          <w:tcPr>
            <w:tcW w:w="1080" w:type="dxa"/>
            <w:noWrap w:val="0"/>
            <w:vAlign w:val="center"/>
          </w:tcPr>
          <w:p w14:paraId="287C5DBA">
            <w:pPr>
              <w:spacing w:line="300" w:lineRule="exact"/>
              <w:jc w:val="center"/>
              <w:rPr>
                <w:rFonts w:ascii="等线" w:hAnsi="等线" w:eastAsia="楷体_GB2312" w:cs="宋体"/>
                <w:kern w:val="0"/>
                <w:sz w:val="24"/>
                <w:szCs w:val="22"/>
                <w:lang/>
              </w:rPr>
            </w:pPr>
          </w:p>
        </w:tc>
        <w:tc>
          <w:tcPr>
            <w:tcW w:w="1368" w:type="dxa"/>
            <w:noWrap w:val="0"/>
            <w:vAlign w:val="center"/>
          </w:tcPr>
          <w:p w14:paraId="17AE21CD">
            <w:pPr>
              <w:spacing w:line="300" w:lineRule="exact"/>
              <w:jc w:val="center"/>
              <w:rPr>
                <w:rFonts w:ascii="等线" w:hAnsi="等线" w:eastAsia="楷体_GB2312" w:cs="宋体"/>
                <w:kern w:val="0"/>
                <w:sz w:val="24"/>
                <w:szCs w:val="22"/>
                <w:lang/>
              </w:rPr>
            </w:pPr>
          </w:p>
        </w:tc>
        <w:tc>
          <w:tcPr>
            <w:tcW w:w="3710" w:type="dxa"/>
            <w:vMerge w:val="continue"/>
            <w:noWrap w:val="0"/>
            <w:vAlign w:val="center"/>
          </w:tcPr>
          <w:p w14:paraId="366D4CC1">
            <w:pPr>
              <w:spacing w:line="300" w:lineRule="exact"/>
              <w:jc w:val="center"/>
              <w:rPr>
                <w:rFonts w:ascii="等线" w:hAnsi="等线" w:eastAsia="黑体" w:cs="宋体"/>
                <w:kern w:val="0"/>
                <w:sz w:val="24"/>
                <w:szCs w:val="22"/>
                <w:lang/>
              </w:rPr>
            </w:pPr>
          </w:p>
        </w:tc>
      </w:tr>
    </w:tbl>
    <w:p w14:paraId="1F0526BB">
      <w:pPr>
        <w:tabs>
          <w:tab w:val="left" w:pos="1204"/>
        </w:tabs>
        <w:bidi w:val="0"/>
        <w:jc w:val="left"/>
        <w:rPr>
          <w:rFonts w:hint="eastAsia" w:ascii="等线" w:hAnsi="等线" w:eastAsia="宋体" w:cs="宋体"/>
          <w:kern w:val="0"/>
          <w:szCs w:val="22"/>
          <w:lang w:eastAsia="zh-CN"/>
        </w:rPr>
      </w:pPr>
    </w:p>
    <w:p w14:paraId="0B622914"/>
    <w:sectPr>
      <w:pgSz w:w="16820" w:h="11900" w:orient="landscape"/>
      <w:pgMar w:top="1587" w:right="2098" w:bottom="1587" w:left="209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102C7A"/>
    <w:rsid w:val="7C102C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1</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2024-12-30T07:31:00Z</dcterms:created>
  <dc:creator>Administrator</dc:creator>
  <cp:lastModifiedBy>Administrator</cp:lastModifiedBy>
  <dcterms:modified xsi:type="dcterms:W3CDTF">2024-12-30T07:33:09Z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1EFB3F498B94498D9C092ABAC74D7AF5_11</vt:lpwstr>
  </property>
  <property fmtid="{D5CDD505-2E9C-101B-9397-08002B2CF9AE}" pid="4" name="KSOTemplateDocerSaveRecord">
    <vt:lpwstr>eyJoZGlkIjoiMDVlNDlkNzM1YzRmYzI0MjcxNzI4MzA4MDRkOWQ0NjYifQ==</vt:lpwstr>
  </property>
</Properties>
</file>